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70EE6" w14:textId="25F75A50" w:rsidR="005F604E" w:rsidRDefault="005F604E" w:rsidP="005F604E">
      <w:pPr>
        <w:pStyle w:val="Textbody"/>
        <w:spacing w:line="360" w:lineRule="auto"/>
        <w:jc w:val="right"/>
        <w:rPr>
          <w:rFonts w:asciiTheme="minorHAnsi" w:hAnsiTheme="minorHAnsi" w:cs="Times New Roman"/>
          <w:b/>
          <w:bCs/>
          <w:sz w:val="22"/>
          <w:szCs w:val="22"/>
        </w:rPr>
      </w:pPr>
      <w:r>
        <w:rPr>
          <w:rFonts w:asciiTheme="minorHAnsi" w:hAnsiTheme="minorHAnsi" w:cs="Times New Roman"/>
          <w:b/>
          <w:bCs/>
          <w:sz w:val="22"/>
          <w:szCs w:val="22"/>
        </w:rPr>
        <w:t>Załącznik 1</w:t>
      </w:r>
      <w:r w:rsidR="00FB0D54">
        <w:rPr>
          <w:rFonts w:asciiTheme="minorHAnsi" w:hAnsiTheme="minorHAnsi" w:cs="Times New Roman"/>
          <w:b/>
          <w:bCs/>
          <w:sz w:val="22"/>
          <w:szCs w:val="22"/>
        </w:rPr>
        <w:t>A</w:t>
      </w:r>
      <w:r>
        <w:rPr>
          <w:rFonts w:asciiTheme="minorHAnsi" w:hAnsiTheme="minorHAnsi" w:cs="Times New Roman"/>
          <w:b/>
          <w:bCs/>
          <w:sz w:val="22"/>
          <w:szCs w:val="22"/>
        </w:rPr>
        <w:t xml:space="preserve"> do SOPZ</w:t>
      </w:r>
    </w:p>
    <w:p w14:paraId="15927758" w14:textId="77777777" w:rsidR="005F604E" w:rsidRDefault="005F604E" w:rsidP="00F55504">
      <w:pPr>
        <w:pStyle w:val="Textbody"/>
        <w:spacing w:line="360" w:lineRule="auto"/>
        <w:jc w:val="both"/>
        <w:rPr>
          <w:rFonts w:asciiTheme="minorHAnsi" w:hAnsiTheme="minorHAnsi" w:cs="Times New Roman"/>
          <w:b/>
          <w:bCs/>
          <w:sz w:val="22"/>
          <w:szCs w:val="22"/>
        </w:rPr>
      </w:pPr>
    </w:p>
    <w:p w14:paraId="69E45C51" w14:textId="77777777" w:rsidR="00F55504" w:rsidRPr="005F604E" w:rsidRDefault="00F55504" w:rsidP="00F55504">
      <w:pPr>
        <w:pStyle w:val="Textbody"/>
        <w:spacing w:line="360" w:lineRule="auto"/>
        <w:jc w:val="both"/>
        <w:rPr>
          <w:rFonts w:asciiTheme="minorHAnsi" w:hAnsiTheme="minorHAnsi" w:cs="Times New Roman"/>
          <w:b/>
          <w:bCs/>
          <w:sz w:val="22"/>
          <w:szCs w:val="22"/>
        </w:rPr>
      </w:pPr>
      <w:r w:rsidRPr="005F604E">
        <w:rPr>
          <w:rFonts w:asciiTheme="minorHAnsi" w:hAnsiTheme="minorHAnsi" w:cs="Times New Roman"/>
          <w:b/>
          <w:bCs/>
          <w:sz w:val="22"/>
          <w:szCs w:val="22"/>
        </w:rPr>
        <w:t>OPIS STOISKA MARKI POLSKIEJ GOSPODARKI</w:t>
      </w:r>
    </w:p>
    <w:p w14:paraId="78B6831D" w14:textId="1BE703D0"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W projekcie wykorzystana i uwzględniona została identyfikacja Marki Polskiej Gospodarki (MPG) wg standardów oraz idei zaprezentowanych w Księdze Marki Polskiej Gospodarki</w:t>
      </w:r>
      <w:r w:rsidR="0059219B" w:rsidRPr="005F604E">
        <w:rPr>
          <w:rFonts w:asciiTheme="minorHAnsi" w:hAnsiTheme="minorHAnsi" w:cs="Times New Roman"/>
          <w:sz w:val="22"/>
          <w:szCs w:val="22"/>
        </w:rPr>
        <w:t xml:space="preserve">, dostępnej na stronie </w:t>
      </w:r>
      <w:r w:rsidR="00244E5C" w:rsidRPr="00244E5C">
        <w:rPr>
          <w:rStyle w:val="Hipercze"/>
          <w:rFonts w:asciiTheme="minorHAnsi" w:hAnsiTheme="minorHAnsi" w:cs="Times New Roman"/>
          <w:sz w:val="22"/>
          <w:szCs w:val="22"/>
        </w:rPr>
        <w:t>https://www.trade.gov.pl/pl/f/view/fobject_id:350235</w:t>
      </w:r>
      <w:r w:rsidRPr="005F604E">
        <w:rPr>
          <w:rFonts w:asciiTheme="minorHAnsi" w:hAnsiTheme="minorHAnsi" w:cs="Times New Roman"/>
          <w:sz w:val="22"/>
          <w:szCs w:val="22"/>
        </w:rPr>
        <w:t>.</w:t>
      </w:r>
    </w:p>
    <w:p w14:paraId="0CD0DAC3" w14:textId="77777777"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Koncepcja stoiska oparta jest na ograniczonej ilości kolorów wynikającej z identyfikacji wizualnej MPG tj. białym, czerwonym i czarnym. Dzięki temu stoisko zyskuje indywidualny charakter. Proste formy mebli, nadające stoisku charakter nowoczesny i indywidualny, (np. lad informacyjnych i kiosków interaktywnych) pozwalają na łatwe i efektywne zaplanowanie przestrzeni o różnych gabarytach, proporcjach i typie.</w:t>
      </w:r>
    </w:p>
    <w:p w14:paraId="43651B9E" w14:textId="77777777"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Powierzchnia wystawiennicza została podzielona na następujące części:</w:t>
      </w:r>
    </w:p>
    <w:p w14:paraId="78DDD3E1" w14:textId="2BE4D5D6" w:rsidR="00F55504" w:rsidRPr="005F604E" w:rsidRDefault="00F55504" w:rsidP="00F55504">
      <w:pPr>
        <w:pStyle w:val="Textbody"/>
        <w:numPr>
          <w:ilvl w:val="0"/>
          <w:numId w:val="1"/>
        </w:numPr>
        <w:spacing w:after="0" w:line="360" w:lineRule="auto"/>
        <w:jc w:val="both"/>
        <w:rPr>
          <w:rFonts w:asciiTheme="minorHAnsi" w:hAnsiTheme="minorHAnsi" w:cs="Times New Roman"/>
          <w:sz w:val="22"/>
          <w:szCs w:val="22"/>
        </w:rPr>
      </w:pPr>
      <w:r w:rsidRPr="005F604E">
        <w:rPr>
          <w:rFonts w:asciiTheme="minorHAnsi" w:hAnsiTheme="minorHAnsi" w:cs="Times New Roman"/>
          <w:sz w:val="22"/>
          <w:szCs w:val="22"/>
        </w:rPr>
        <w:t xml:space="preserve">strefa </w:t>
      </w:r>
      <w:r w:rsidR="005016DD" w:rsidRPr="005F604E">
        <w:rPr>
          <w:rFonts w:asciiTheme="minorHAnsi" w:hAnsiTheme="minorHAnsi" w:cs="Times New Roman"/>
          <w:sz w:val="22"/>
          <w:szCs w:val="22"/>
        </w:rPr>
        <w:t xml:space="preserve">otwarta </w:t>
      </w:r>
      <w:r w:rsidRPr="005F604E">
        <w:rPr>
          <w:rFonts w:asciiTheme="minorHAnsi" w:hAnsiTheme="minorHAnsi" w:cs="Times New Roman"/>
          <w:sz w:val="22"/>
          <w:szCs w:val="22"/>
        </w:rPr>
        <w:t>wyposażona w stoliki z krzesłami (po 4 szt. przy każdym stoliku)</w:t>
      </w:r>
      <w:r w:rsidR="005016DD" w:rsidRPr="005F604E">
        <w:rPr>
          <w:rFonts w:asciiTheme="minorHAnsi" w:hAnsiTheme="minorHAnsi" w:cs="Times New Roman"/>
          <w:sz w:val="22"/>
          <w:szCs w:val="22"/>
        </w:rPr>
        <w:t xml:space="preserve"> oraz w elementy ekspozycyjne (lady, kioski informacyjne, stojaki na ulotki)</w:t>
      </w:r>
      <w:r w:rsidRPr="005F604E">
        <w:rPr>
          <w:rFonts w:asciiTheme="minorHAnsi" w:hAnsiTheme="minorHAnsi" w:cs="Times New Roman"/>
          <w:sz w:val="22"/>
          <w:szCs w:val="22"/>
        </w:rPr>
        <w:t>;</w:t>
      </w:r>
    </w:p>
    <w:p w14:paraId="71165C8A" w14:textId="702D6E9F" w:rsidR="00F55504" w:rsidRPr="005F604E" w:rsidRDefault="00F55504" w:rsidP="00F55504">
      <w:pPr>
        <w:pStyle w:val="Textbody"/>
        <w:numPr>
          <w:ilvl w:val="0"/>
          <w:numId w:val="1"/>
        </w:numPr>
        <w:spacing w:after="0" w:line="360" w:lineRule="auto"/>
        <w:jc w:val="both"/>
        <w:rPr>
          <w:rFonts w:asciiTheme="minorHAnsi" w:hAnsiTheme="minorHAnsi" w:cs="Times New Roman"/>
          <w:sz w:val="22"/>
          <w:szCs w:val="22"/>
        </w:rPr>
      </w:pPr>
      <w:r w:rsidRPr="005F604E">
        <w:rPr>
          <w:rFonts w:asciiTheme="minorHAnsi" w:hAnsiTheme="minorHAnsi" w:cs="Times New Roman"/>
          <w:sz w:val="22"/>
          <w:szCs w:val="22"/>
        </w:rPr>
        <w:t>pomieszczenie magazynowe, zamykane na klucz, z zainstalowanym oświetleniem</w:t>
      </w:r>
      <w:r w:rsidR="009C39E6" w:rsidRPr="005F604E">
        <w:rPr>
          <w:rFonts w:asciiTheme="minorHAnsi" w:hAnsiTheme="minorHAnsi" w:cs="Times New Roman"/>
          <w:sz w:val="22"/>
          <w:szCs w:val="22"/>
        </w:rPr>
        <w:t xml:space="preserve"> i min. 4 gniazdami elektrycznymi</w:t>
      </w:r>
      <w:r w:rsidRPr="005F604E">
        <w:rPr>
          <w:rFonts w:asciiTheme="minorHAnsi" w:hAnsiTheme="minorHAnsi" w:cs="Times New Roman"/>
          <w:sz w:val="22"/>
          <w:szCs w:val="22"/>
        </w:rPr>
        <w:t>;</w:t>
      </w:r>
    </w:p>
    <w:p w14:paraId="0AEF619E" w14:textId="52978B18" w:rsidR="005016DD" w:rsidRPr="005F604E" w:rsidRDefault="005016DD" w:rsidP="005016DD">
      <w:pPr>
        <w:pStyle w:val="Textbody"/>
        <w:numPr>
          <w:ilvl w:val="0"/>
          <w:numId w:val="1"/>
        </w:numPr>
        <w:spacing w:after="0" w:line="360" w:lineRule="auto"/>
        <w:jc w:val="both"/>
        <w:rPr>
          <w:rFonts w:asciiTheme="minorHAnsi" w:hAnsiTheme="minorHAnsi" w:cs="Times New Roman"/>
          <w:sz w:val="22"/>
          <w:szCs w:val="22"/>
        </w:rPr>
      </w:pPr>
      <w:r w:rsidRPr="005F604E">
        <w:rPr>
          <w:rFonts w:asciiTheme="minorHAnsi" w:hAnsiTheme="minorHAnsi" w:cs="Times New Roman"/>
          <w:sz w:val="22"/>
          <w:szCs w:val="22"/>
        </w:rPr>
        <w:t>kącik VIP z 2 kanapami i stolikiem kawowym;</w:t>
      </w:r>
    </w:p>
    <w:p w14:paraId="01E91971" w14:textId="2EDE1F34" w:rsidR="00F55504" w:rsidRPr="005F604E" w:rsidRDefault="00F55504" w:rsidP="00F55504">
      <w:pPr>
        <w:pStyle w:val="Textbody"/>
        <w:numPr>
          <w:ilvl w:val="0"/>
          <w:numId w:val="1"/>
        </w:numPr>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 xml:space="preserve">lada </w:t>
      </w:r>
      <w:r w:rsidR="00087401" w:rsidRPr="005F604E">
        <w:rPr>
          <w:rFonts w:asciiTheme="minorHAnsi" w:hAnsiTheme="minorHAnsi" w:cs="Times New Roman"/>
          <w:sz w:val="22"/>
          <w:szCs w:val="22"/>
        </w:rPr>
        <w:t>recepcyjna</w:t>
      </w:r>
      <w:r w:rsidRPr="005F604E">
        <w:rPr>
          <w:rFonts w:asciiTheme="minorHAnsi" w:hAnsiTheme="minorHAnsi" w:cs="Times New Roman"/>
          <w:sz w:val="22"/>
          <w:szCs w:val="22"/>
        </w:rPr>
        <w:t>, usytuowana przy skraju stoiska, w miejscu łatwo dostępnym dla zwiedzających.</w:t>
      </w:r>
    </w:p>
    <w:p w14:paraId="6681A88A" w14:textId="336264C2"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 xml:space="preserve">Z uwagi na potrzebę łatwego dostępu do wszystkich części stoiska nie podejmuje się próby dzielenia go wewnętrznymi ściankami, z wyjątkiem ścianek zaplecza oraz </w:t>
      </w:r>
      <w:r w:rsidR="00244E5C">
        <w:rPr>
          <w:rFonts w:asciiTheme="minorHAnsi" w:hAnsiTheme="minorHAnsi" w:cs="Times New Roman"/>
          <w:sz w:val="22"/>
          <w:szCs w:val="22"/>
        </w:rPr>
        <w:t>mlecznych</w:t>
      </w:r>
      <w:r w:rsidRPr="005F604E">
        <w:rPr>
          <w:rFonts w:asciiTheme="minorHAnsi" w:hAnsiTheme="minorHAnsi" w:cs="Times New Roman"/>
          <w:sz w:val="22"/>
          <w:szCs w:val="22"/>
        </w:rPr>
        <w:t xml:space="preserve"> ścianek oddzielających kącik VIP.</w:t>
      </w:r>
    </w:p>
    <w:p w14:paraId="172BA196" w14:textId="77777777" w:rsidR="00F55504" w:rsidRPr="005F604E" w:rsidRDefault="00F55504" w:rsidP="00F55504">
      <w:pPr>
        <w:pStyle w:val="Textbody"/>
        <w:spacing w:line="360" w:lineRule="auto"/>
        <w:jc w:val="both"/>
        <w:rPr>
          <w:rFonts w:asciiTheme="minorHAnsi" w:hAnsiTheme="minorHAnsi" w:cs="Times New Roman"/>
          <w:b/>
          <w:bCs/>
          <w:sz w:val="22"/>
          <w:szCs w:val="22"/>
        </w:rPr>
      </w:pPr>
    </w:p>
    <w:p w14:paraId="7FE2ADBD" w14:textId="77777777" w:rsidR="00F55504" w:rsidRPr="005F604E" w:rsidRDefault="00F55504" w:rsidP="00F55504">
      <w:pPr>
        <w:pStyle w:val="Textbody"/>
        <w:numPr>
          <w:ilvl w:val="0"/>
          <w:numId w:val="2"/>
        </w:numPr>
        <w:spacing w:line="360" w:lineRule="auto"/>
        <w:jc w:val="both"/>
        <w:rPr>
          <w:rFonts w:asciiTheme="minorHAnsi" w:hAnsiTheme="minorHAnsi" w:cs="Times New Roman"/>
          <w:sz w:val="22"/>
          <w:szCs w:val="22"/>
        </w:rPr>
      </w:pPr>
      <w:r w:rsidRPr="005F604E">
        <w:rPr>
          <w:rFonts w:asciiTheme="minorHAnsi" w:hAnsiTheme="minorHAnsi" w:cs="Times New Roman"/>
          <w:b/>
          <w:bCs/>
          <w:sz w:val="22"/>
          <w:szCs w:val="22"/>
        </w:rPr>
        <w:t>Podłoga</w:t>
      </w:r>
    </w:p>
    <w:p w14:paraId="363018FB" w14:textId="77777777"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Podniesiona, na aluminiowym stelażu, wypełniona białymi płytami na wysoki połysk bądź wypełniona materiałem drewnopochodnym z właściwymi atestami, pokryta okładziną PVC białą z połyskiem.</w:t>
      </w:r>
    </w:p>
    <w:p w14:paraId="6E3B2F9F" w14:textId="77777777" w:rsidR="00F55504" w:rsidRPr="005F604E" w:rsidRDefault="00F55504" w:rsidP="00F55504">
      <w:pPr>
        <w:pStyle w:val="Textbody"/>
        <w:numPr>
          <w:ilvl w:val="0"/>
          <w:numId w:val="2"/>
        </w:numPr>
        <w:spacing w:line="360" w:lineRule="auto"/>
        <w:jc w:val="both"/>
        <w:rPr>
          <w:rFonts w:asciiTheme="minorHAnsi" w:hAnsiTheme="minorHAnsi" w:cs="Times New Roman"/>
          <w:sz w:val="22"/>
          <w:szCs w:val="22"/>
        </w:rPr>
      </w:pPr>
      <w:r w:rsidRPr="005F604E">
        <w:rPr>
          <w:rFonts w:asciiTheme="minorHAnsi" w:hAnsiTheme="minorHAnsi" w:cs="Times New Roman"/>
          <w:b/>
          <w:bCs/>
          <w:sz w:val="22"/>
          <w:szCs w:val="22"/>
        </w:rPr>
        <w:t>Ściany</w:t>
      </w:r>
    </w:p>
    <w:p w14:paraId="6F9EC9D0" w14:textId="77777777"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Wykonane w technice stoiska indywidualnego na stelażu drewnianym bądź aluminiowym, pokrytym materiałem drewnopochodnym, obrobione gładzią, malowane na biało. Istotne jest zachowanie wszelkiej staranności, aby ściany wykonane były równo, niewidoczne były łączenia płyt oraz mocowanie do konstrukcji. Dopuszcza się inne techniki wykonania pod warunkiem estetycznego efektu końcowego.</w:t>
      </w:r>
    </w:p>
    <w:p w14:paraId="39B135DC" w14:textId="60C032C0"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 xml:space="preserve">Ścianki zaplecza wykonane z materiałów drewnopochodnych na cienkim stelażu konstrukcyjnym, </w:t>
      </w:r>
      <w:r w:rsidR="00244E5C">
        <w:rPr>
          <w:rFonts w:asciiTheme="minorHAnsi" w:hAnsiTheme="minorHAnsi" w:cs="Times New Roman"/>
          <w:sz w:val="22"/>
          <w:szCs w:val="22"/>
        </w:rPr>
        <w:br/>
      </w:r>
      <w:r w:rsidRPr="005F604E">
        <w:rPr>
          <w:rFonts w:asciiTheme="minorHAnsi" w:hAnsiTheme="minorHAnsi" w:cs="Times New Roman"/>
          <w:sz w:val="22"/>
          <w:szCs w:val="22"/>
        </w:rPr>
        <w:t>z wmontowanymi drzwiami.</w:t>
      </w:r>
    </w:p>
    <w:p w14:paraId="5E6C1827" w14:textId="2CF92FF8"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 xml:space="preserve">Ścianki kącika VIP wykonane z </w:t>
      </w:r>
      <w:r w:rsidR="00244E5C">
        <w:rPr>
          <w:rFonts w:asciiTheme="minorHAnsi" w:hAnsiTheme="minorHAnsi" w:cs="Times New Roman"/>
          <w:sz w:val="22"/>
          <w:szCs w:val="22"/>
        </w:rPr>
        <w:t xml:space="preserve">mlecznego </w:t>
      </w:r>
      <w:r w:rsidRPr="005F604E">
        <w:rPr>
          <w:rFonts w:asciiTheme="minorHAnsi" w:hAnsiTheme="minorHAnsi" w:cs="Times New Roman"/>
          <w:sz w:val="22"/>
          <w:szCs w:val="22"/>
        </w:rPr>
        <w:t>materiał</w:t>
      </w:r>
      <w:r w:rsidR="00244E5C">
        <w:rPr>
          <w:rFonts w:asciiTheme="minorHAnsi" w:hAnsiTheme="minorHAnsi" w:cs="Times New Roman"/>
          <w:sz w:val="22"/>
          <w:szCs w:val="22"/>
        </w:rPr>
        <w:t>u</w:t>
      </w:r>
      <w:r w:rsidRPr="005F604E">
        <w:rPr>
          <w:rFonts w:asciiTheme="minorHAnsi" w:hAnsiTheme="minorHAnsi" w:cs="Times New Roman"/>
          <w:sz w:val="22"/>
          <w:szCs w:val="22"/>
        </w:rPr>
        <w:t xml:space="preserve"> typu plexi </w:t>
      </w:r>
      <w:proofErr w:type="spellStart"/>
      <w:r w:rsidRPr="005F604E">
        <w:rPr>
          <w:rFonts w:asciiTheme="minorHAnsi" w:hAnsiTheme="minorHAnsi" w:cs="Times New Roman"/>
          <w:sz w:val="22"/>
          <w:szCs w:val="22"/>
        </w:rPr>
        <w:t>glass</w:t>
      </w:r>
      <w:proofErr w:type="spellEnd"/>
      <w:r w:rsidRPr="005F604E">
        <w:rPr>
          <w:rFonts w:asciiTheme="minorHAnsi" w:hAnsiTheme="minorHAnsi" w:cs="Times New Roman"/>
          <w:sz w:val="22"/>
          <w:szCs w:val="22"/>
        </w:rPr>
        <w:t xml:space="preserve"> na lekkiej konstrukcji aluminiowej, z </w:t>
      </w:r>
      <w:r w:rsidRPr="005F604E">
        <w:rPr>
          <w:rFonts w:asciiTheme="minorHAnsi" w:hAnsiTheme="minorHAnsi" w:cs="Times New Roman"/>
          <w:sz w:val="22"/>
          <w:szCs w:val="22"/>
        </w:rPr>
        <w:lastRenderedPageBreak/>
        <w:t xml:space="preserve">wmontowanymi </w:t>
      </w:r>
      <w:r w:rsidR="00244E5C">
        <w:rPr>
          <w:rFonts w:asciiTheme="minorHAnsi" w:hAnsiTheme="minorHAnsi" w:cs="Times New Roman"/>
          <w:sz w:val="22"/>
          <w:szCs w:val="22"/>
        </w:rPr>
        <w:t>mlecznymi</w:t>
      </w:r>
      <w:r w:rsidRPr="005F604E">
        <w:rPr>
          <w:rFonts w:asciiTheme="minorHAnsi" w:hAnsiTheme="minorHAnsi" w:cs="Times New Roman"/>
          <w:sz w:val="22"/>
          <w:szCs w:val="22"/>
        </w:rPr>
        <w:t xml:space="preserve"> drzwiami.</w:t>
      </w:r>
    </w:p>
    <w:p w14:paraId="73E78B33" w14:textId="77777777" w:rsidR="00F55504" w:rsidRPr="005F604E" w:rsidRDefault="00F55504" w:rsidP="00F55504">
      <w:pPr>
        <w:pStyle w:val="Textbody"/>
        <w:numPr>
          <w:ilvl w:val="0"/>
          <w:numId w:val="2"/>
        </w:numPr>
        <w:spacing w:line="360" w:lineRule="auto"/>
        <w:jc w:val="both"/>
        <w:rPr>
          <w:rFonts w:asciiTheme="minorHAnsi" w:hAnsiTheme="minorHAnsi" w:cs="Times New Roman"/>
          <w:sz w:val="22"/>
          <w:szCs w:val="22"/>
        </w:rPr>
      </w:pPr>
      <w:r w:rsidRPr="005F604E">
        <w:rPr>
          <w:rFonts w:asciiTheme="minorHAnsi" w:hAnsiTheme="minorHAnsi" w:cs="Times New Roman"/>
          <w:b/>
          <w:bCs/>
          <w:sz w:val="22"/>
          <w:szCs w:val="22"/>
        </w:rPr>
        <w:t>Grafiki</w:t>
      </w:r>
    </w:p>
    <w:p w14:paraId="14D4071C" w14:textId="6286FB8C" w:rsidR="00F55504" w:rsidRPr="005F604E" w:rsidRDefault="00F55504" w:rsidP="00F55504">
      <w:pPr>
        <w:pStyle w:val="Textbody"/>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 xml:space="preserve">Grafiki wielkoformatowe drukowane na papierze matowym; </w:t>
      </w:r>
      <w:r w:rsidRPr="00F77CBE">
        <w:rPr>
          <w:rFonts w:asciiTheme="minorHAnsi" w:hAnsiTheme="minorHAnsi" w:cs="Times New Roman"/>
          <w:sz w:val="22"/>
          <w:szCs w:val="22"/>
        </w:rPr>
        <w:t xml:space="preserve">logo </w:t>
      </w:r>
      <w:r w:rsidR="00AA6EF0" w:rsidRPr="00F77CBE">
        <w:rPr>
          <w:rFonts w:asciiTheme="minorHAnsi" w:hAnsiTheme="minorHAnsi" w:cs="Times New Roman"/>
          <w:sz w:val="22"/>
          <w:szCs w:val="22"/>
        </w:rPr>
        <w:t>‘</w:t>
      </w:r>
      <w:r w:rsidRPr="00F77CBE">
        <w:rPr>
          <w:rFonts w:asciiTheme="minorHAnsi" w:hAnsiTheme="minorHAnsi" w:cs="Times New Roman"/>
          <w:sz w:val="22"/>
          <w:szCs w:val="22"/>
        </w:rPr>
        <w:t>Polska</w:t>
      </w:r>
      <w:r w:rsidR="00AA6EF0" w:rsidRPr="00F77CBE">
        <w:rPr>
          <w:rFonts w:asciiTheme="minorHAnsi" w:hAnsiTheme="minorHAnsi" w:cs="Times New Roman"/>
          <w:sz w:val="22"/>
          <w:szCs w:val="22"/>
        </w:rPr>
        <w:t>’</w:t>
      </w:r>
      <w:r w:rsidRPr="00F77CBE">
        <w:rPr>
          <w:rFonts w:asciiTheme="minorHAnsi" w:hAnsiTheme="minorHAnsi" w:cs="Times New Roman"/>
          <w:sz w:val="22"/>
          <w:szCs w:val="22"/>
        </w:rPr>
        <w:t xml:space="preserve"> na ścianie zaplecza znajdującej się za ladą </w:t>
      </w:r>
      <w:r w:rsidR="00087401" w:rsidRPr="00F77CBE">
        <w:rPr>
          <w:rFonts w:asciiTheme="minorHAnsi" w:hAnsiTheme="minorHAnsi" w:cs="Times New Roman"/>
          <w:sz w:val="22"/>
          <w:szCs w:val="22"/>
        </w:rPr>
        <w:t>recepcyjną</w:t>
      </w:r>
      <w:r w:rsidRPr="00F77CBE">
        <w:rPr>
          <w:rFonts w:asciiTheme="minorHAnsi" w:hAnsiTheme="minorHAnsi" w:cs="Times New Roman"/>
          <w:sz w:val="22"/>
          <w:szCs w:val="22"/>
        </w:rPr>
        <w:t xml:space="preserve">, wykonane w technice 3d </w:t>
      </w:r>
      <w:proofErr w:type="spellStart"/>
      <w:r w:rsidRPr="00F77CBE">
        <w:rPr>
          <w:rFonts w:asciiTheme="minorHAnsi" w:hAnsiTheme="minorHAnsi" w:cs="Times New Roman"/>
          <w:sz w:val="22"/>
          <w:szCs w:val="22"/>
        </w:rPr>
        <w:t>cut</w:t>
      </w:r>
      <w:proofErr w:type="spellEnd"/>
      <w:r w:rsidRPr="00F77CBE">
        <w:rPr>
          <w:rFonts w:asciiTheme="minorHAnsi" w:hAnsiTheme="minorHAnsi" w:cs="Times New Roman"/>
          <w:sz w:val="22"/>
          <w:szCs w:val="22"/>
        </w:rPr>
        <w:t xml:space="preserve"> (plexi bądź </w:t>
      </w:r>
      <w:proofErr w:type="spellStart"/>
      <w:r w:rsidRPr="00F77CBE">
        <w:rPr>
          <w:rFonts w:asciiTheme="minorHAnsi" w:hAnsiTheme="minorHAnsi" w:cs="Times New Roman"/>
          <w:sz w:val="22"/>
          <w:szCs w:val="22"/>
        </w:rPr>
        <w:t>styrodur</w:t>
      </w:r>
      <w:proofErr w:type="spellEnd"/>
      <w:r w:rsidRPr="00F77CBE">
        <w:rPr>
          <w:rFonts w:asciiTheme="minorHAnsi" w:hAnsiTheme="minorHAnsi" w:cs="Times New Roman"/>
          <w:sz w:val="22"/>
          <w:szCs w:val="22"/>
        </w:rPr>
        <w:t>), pokryte czarną</w:t>
      </w:r>
      <w:r w:rsidRPr="005F604E">
        <w:rPr>
          <w:rFonts w:asciiTheme="minorHAnsi" w:hAnsiTheme="minorHAnsi" w:cs="Times New Roman"/>
          <w:sz w:val="22"/>
          <w:szCs w:val="22"/>
        </w:rPr>
        <w:t xml:space="preserve"> folią, podświetlone o</w:t>
      </w:r>
      <w:r w:rsidR="00AA6EF0" w:rsidRPr="005F604E">
        <w:rPr>
          <w:rFonts w:asciiTheme="minorHAnsi" w:hAnsiTheme="minorHAnsi" w:cs="Times New Roman"/>
          <w:sz w:val="22"/>
          <w:szCs w:val="22"/>
        </w:rPr>
        <w:t xml:space="preserve">d tyłu z uzyskaniem efektu halo; logotypy </w:t>
      </w:r>
      <w:r w:rsidR="005016DD" w:rsidRPr="005F604E">
        <w:rPr>
          <w:rFonts w:asciiTheme="minorHAnsi" w:hAnsiTheme="minorHAnsi" w:cs="Times New Roman"/>
          <w:sz w:val="22"/>
          <w:szCs w:val="22"/>
        </w:rPr>
        <w:t>informujące o dofinansowaniu</w:t>
      </w:r>
      <w:r w:rsidR="00AA6EF0" w:rsidRPr="005F604E">
        <w:rPr>
          <w:rFonts w:asciiTheme="minorHAnsi" w:hAnsiTheme="minorHAnsi" w:cs="Times New Roman"/>
          <w:sz w:val="22"/>
          <w:szCs w:val="22"/>
        </w:rPr>
        <w:t>, umieszczone na tej samej ścianie, co logo ‘Polska’.</w:t>
      </w:r>
    </w:p>
    <w:p w14:paraId="25218016" w14:textId="6EB215F5" w:rsidR="00F55504" w:rsidRPr="005F604E" w:rsidRDefault="00F55504" w:rsidP="00F55504">
      <w:pPr>
        <w:pStyle w:val="Textbody"/>
        <w:numPr>
          <w:ilvl w:val="0"/>
          <w:numId w:val="2"/>
        </w:numPr>
        <w:spacing w:line="360" w:lineRule="auto"/>
        <w:jc w:val="both"/>
        <w:rPr>
          <w:rFonts w:asciiTheme="minorHAnsi" w:hAnsiTheme="minorHAnsi" w:cs="Times New Roman"/>
          <w:sz w:val="22"/>
          <w:szCs w:val="22"/>
        </w:rPr>
      </w:pPr>
      <w:r w:rsidRPr="005F604E">
        <w:rPr>
          <w:rFonts w:asciiTheme="minorHAnsi" w:hAnsiTheme="minorHAnsi" w:cs="Times New Roman"/>
          <w:b/>
          <w:bCs/>
          <w:sz w:val="22"/>
          <w:szCs w:val="22"/>
        </w:rPr>
        <w:t>Elementy wyposażenia stoiska</w:t>
      </w:r>
      <w:r w:rsidRPr="005F604E">
        <w:rPr>
          <w:rFonts w:asciiTheme="minorHAnsi" w:hAnsiTheme="minorHAnsi" w:cs="Times New Roman"/>
          <w:sz w:val="22"/>
          <w:szCs w:val="22"/>
        </w:rPr>
        <w:t>:</w:t>
      </w:r>
    </w:p>
    <w:tbl>
      <w:tblPr>
        <w:tblW w:w="9628" w:type="dxa"/>
        <w:tblCellMar>
          <w:left w:w="10" w:type="dxa"/>
          <w:right w:w="10" w:type="dxa"/>
        </w:tblCellMar>
        <w:tblLook w:val="0000" w:firstRow="0" w:lastRow="0" w:firstColumn="0" w:lastColumn="0" w:noHBand="0" w:noVBand="0"/>
      </w:tblPr>
      <w:tblGrid>
        <w:gridCol w:w="1662"/>
        <w:gridCol w:w="1745"/>
        <w:gridCol w:w="4273"/>
        <w:gridCol w:w="1948"/>
      </w:tblGrid>
      <w:tr w:rsidR="00F55504" w:rsidRPr="005F604E" w14:paraId="4528FD7C" w14:textId="77777777" w:rsidTr="005C74A9">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B8757" w14:textId="77777777" w:rsidR="00F55504" w:rsidRPr="005F604E" w:rsidRDefault="00F55504" w:rsidP="005C74A9">
            <w:pPr>
              <w:widowControl/>
              <w:textAlignment w:val="auto"/>
              <w:rPr>
                <w:rFonts w:asciiTheme="minorHAnsi" w:eastAsia="Calibri" w:hAnsiTheme="minorHAnsi" w:cs="Times New Roman"/>
                <w:b/>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3C2B0" w14:textId="77777777" w:rsidR="00F55504" w:rsidRPr="005F604E" w:rsidRDefault="00F55504" w:rsidP="005C74A9">
            <w:pPr>
              <w:widowControl/>
              <w:jc w:val="center"/>
              <w:textAlignment w:val="auto"/>
              <w:rPr>
                <w:rFonts w:asciiTheme="minorHAnsi" w:eastAsia="Calibri" w:hAnsiTheme="minorHAnsi" w:cs="Times New Roman"/>
                <w:b/>
                <w:kern w:val="0"/>
                <w:sz w:val="22"/>
                <w:szCs w:val="22"/>
                <w:lang w:eastAsia="en-US" w:bidi="ar-SA"/>
              </w:rPr>
            </w:pPr>
            <w:r w:rsidRPr="005F604E">
              <w:rPr>
                <w:rFonts w:asciiTheme="minorHAnsi" w:eastAsia="Calibri" w:hAnsiTheme="minorHAnsi" w:cs="Times New Roman"/>
                <w:b/>
                <w:kern w:val="0"/>
                <w:sz w:val="22"/>
                <w:szCs w:val="22"/>
                <w:lang w:eastAsia="en-US" w:bidi="ar-SA"/>
              </w:rPr>
              <w:t>element</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0A89C" w14:textId="77777777" w:rsidR="00F55504" w:rsidRPr="005F604E" w:rsidRDefault="00F55504" w:rsidP="005C74A9">
            <w:pPr>
              <w:widowControl/>
              <w:jc w:val="center"/>
              <w:textAlignment w:val="auto"/>
              <w:rPr>
                <w:rFonts w:asciiTheme="minorHAnsi" w:eastAsia="Calibri" w:hAnsiTheme="minorHAnsi" w:cs="Times New Roman"/>
                <w:b/>
                <w:kern w:val="0"/>
                <w:sz w:val="22"/>
                <w:szCs w:val="22"/>
                <w:lang w:eastAsia="en-US" w:bidi="ar-SA"/>
              </w:rPr>
            </w:pPr>
            <w:r w:rsidRPr="005F604E">
              <w:rPr>
                <w:rFonts w:asciiTheme="minorHAnsi" w:eastAsia="Calibri" w:hAnsiTheme="minorHAnsi" w:cs="Times New Roman"/>
                <w:b/>
                <w:kern w:val="0"/>
                <w:sz w:val="22"/>
                <w:szCs w:val="22"/>
                <w:lang w:eastAsia="en-US" w:bidi="ar-SA"/>
              </w:rPr>
              <w:t>opis/parametry</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15E3C" w14:textId="77777777" w:rsidR="00F55504" w:rsidRPr="005F604E" w:rsidRDefault="00F55504" w:rsidP="005C74A9">
            <w:pPr>
              <w:widowControl/>
              <w:jc w:val="center"/>
              <w:textAlignment w:val="auto"/>
              <w:rPr>
                <w:rFonts w:asciiTheme="minorHAnsi" w:eastAsia="Calibri" w:hAnsiTheme="minorHAnsi" w:cs="Times New Roman"/>
                <w:b/>
                <w:kern w:val="0"/>
                <w:sz w:val="22"/>
                <w:szCs w:val="22"/>
                <w:lang w:eastAsia="en-US" w:bidi="ar-SA"/>
              </w:rPr>
            </w:pPr>
            <w:r w:rsidRPr="005F604E">
              <w:rPr>
                <w:rFonts w:asciiTheme="minorHAnsi" w:eastAsia="Calibri" w:hAnsiTheme="minorHAnsi" w:cs="Times New Roman"/>
                <w:b/>
                <w:kern w:val="0"/>
                <w:sz w:val="22"/>
                <w:szCs w:val="22"/>
                <w:lang w:eastAsia="en-US" w:bidi="ar-SA"/>
              </w:rPr>
              <w:t>ilość sztuk</w:t>
            </w:r>
          </w:p>
        </w:tc>
      </w:tr>
      <w:tr w:rsidR="005A7377" w:rsidRPr="005F604E" w14:paraId="4AFA90A3" w14:textId="77777777" w:rsidTr="000502BF">
        <w:tc>
          <w:tcPr>
            <w:tcW w:w="183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916825" w14:textId="77777777" w:rsidR="005A7377" w:rsidRPr="005F604E" w:rsidRDefault="005A7377" w:rsidP="005C74A9">
            <w:pPr>
              <w:widowControl/>
              <w:textAlignment w:val="auto"/>
              <w:rPr>
                <w:rFonts w:asciiTheme="minorHAnsi" w:eastAsia="Calibri" w:hAnsiTheme="minorHAnsi" w:cs="Times New Roman"/>
                <w:b/>
                <w:kern w:val="0"/>
                <w:sz w:val="22"/>
                <w:szCs w:val="22"/>
                <w:lang w:eastAsia="en-US" w:bidi="ar-SA"/>
              </w:rPr>
            </w:pPr>
            <w:r w:rsidRPr="005F604E">
              <w:rPr>
                <w:rFonts w:asciiTheme="minorHAnsi" w:eastAsia="Calibri" w:hAnsiTheme="minorHAnsi" w:cs="Times New Roman"/>
                <w:b/>
                <w:kern w:val="0"/>
                <w:sz w:val="22"/>
                <w:szCs w:val="22"/>
                <w:lang w:eastAsia="en-US" w:bidi="ar-SA"/>
              </w:rPr>
              <w:t>meble</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53512"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roofErr w:type="spellStart"/>
            <w:r w:rsidRPr="005F604E">
              <w:rPr>
                <w:rFonts w:asciiTheme="minorHAnsi" w:eastAsia="Calibri" w:hAnsiTheme="minorHAnsi" w:cs="Times New Roman"/>
                <w:kern w:val="0"/>
                <w:sz w:val="22"/>
                <w:szCs w:val="22"/>
                <w:lang w:eastAsia="en-US" w:bidi="ar-SA"/>
              </w:rPr>
              <w:t>hoker</w:t>
            </w:r>
            <w:proofErr w:type="spellEnd"/>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1E760" w14:textId="4101422D"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przy ladzie recepcyjnej</w:t>
            </w:r>
            <w:r w:rsidR="00244E5C">
              <w:rPr>
                <w:rFonts w:asciiTheme="minorHAnsi" w:eastAsia="Calibri" w:hAnsiTheme="minorHAnsi" w:cs="Times New Roman"/>
                <w:kern w:val="0"/>
                <w:sz w:val="22"/>
                <w:szCs w:val="22"/>
                <w:lang w:eastAsia="en-US" w:bidi="ar-SA"/>
              </w:rPr>
              <w:t>;</w:t>
            </w:r>
          </w:p>
          <w:p w14:paraId="5576472F"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stabilna konstrukcja, miękkie siedzisko, oparcie, regulowana wysokość</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5B2D6" w14:textId="26109DE5" w:rsidR="005A7377" w:rsidRPr="005F604E" w:rsidRDefault="009B2121" w:rsidP="005C74A9">
            <w:pPr>
              <w:widowControl/>
              <w:textAlignment w:val="auto"/>
              <w:rPr>
                <w:rFonts w:asciiTheme="minorHAnsi" w:eastAsia="Calibri" w:hAnsiTheme="minorHAnsi" w:cs="Times New Roman"/>
                <w:kern w:val="0"/>
                <w:sz w:val="22"/>
                <w:szCs w:val="22"/>
                <w:lang w:eastAsia="en-US" w:bidi="ar-SA"/>
              </w:rPr>
            </w:pPr>
            <w:r w:rsidRPr="00AA01C1">
              <w:rPr>
                <w:rFonts w:asciiTheme="minorHAnsi" w:eastAsia="Calibri" w:hAnsiTheme="minorHAnsi" w:cs="Times New Roman"/>
                <w:kern w:val="0"/>
                <w:sz w:val="22"/>
                <w:szCs w:val="22"/>
                <w:lang w:eastAsia="en-US" w:bidi="ar-SA"/>
              </w:rPr>
              <w:t>5</w:t>
            </w:r>
          </w:p>
        </w:tc>
      </w:tr>
      <w:tr w:rsidR="005A7377" w:rsidRPr="005F604E" w14:paraId="4EE70979"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098B8F57" w14:textId="77777777" w:rsidR="005A7377" w:rsidRPr="005F604E" w:rsidRDefault="005A7377" w:rsidP="005C74A9">
            <w:pPr>
              <w:widowControl/>
              <w:textAlignment w:val="auto"/>
              <w:rPr>
                <w:rFonts w:asciiTheme="minorHAnsi" w:eastAsia="Calibri" w:hAnsiTheme="minorHAnsi" w:cs="Times New Roman"/>
                <w:b/>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6B314"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stolik</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0E220" w14:textId="623C094A" w:rsidR="005A7377" w:rsidRPr="005F604E" w:rsidRDefault="005A7377" w:rsidP="005016DD">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w strefie </w:t>
            </w:r>
            <w:r w:rsidR="005016DD" w:rsidRPr="005F604E">
              <w:rPr>
                <w:rFonts w:asciiTheme="minorHAnsi" w:eastAsia="Calibri" w:hAnsiTheme="minorHAnsi" w:cs="Times New Roman"/>
                <w:kern w:val="0"/>
                <w:sz w:val="22"/>
                <w:szCs w:val="22"/>
                <w:lang w:eastAsia="en-US" w:bidi="ar-SA"/>
              </w:rPr>
              <w:t>otwartej</w:t>
            </w:r>
            <w:r w:rsidRPr="005F604E">
              <w:rPr>
                <w:rFonts w:asciiTheme="minorHAnsi" w:eastAsia="Calibri" w:hAnsiTheme="minorHAnsi" w:cs="Times New Roman"/>
                <w:kern w:val="0"/>
                <w:sz w:val="22"/>
                <w:szCs w:val="22"/>
                <w:lang w:eastAsia="en-US" w:bidi="ar-SA"/>
              </w:rPr>
              <w:t xml:space="preserve">, ze szklanym </w:t>
            </w:r>
            <w:r w:rsidR="006B0DAC" w:rsidRPr="005F604E">
              <w:rPr>
                <w:rFonts w:asciiTheme="minorHAnsi" w:eastAsia="Calibri" w:hAnsiTheme="minorHAnsi" w:cs="Times New Roman"/>
                <w:kern w:val="0"/>
                <w:sz w:val="22"/>
                <w:szCs w:val="22"/>
                <w:lang w:eastAsia="en-US" w:bidi="ar-SA"/>
              </w:rPr>
              <w:t xml:space="preserve">okrągłym </w:t>
            </w:r>
            <w:r w:rsidRPr="005F604E">
              <w:rPr>
                <w:rFonts w:asciiTheme="minorHAnsi" w:eastAsia="Calibri" w:hAnsiTheme="minorHAnsi" w:cs="Times New Roman"/>
                <w:kern w:val="0"/>
                <w:sz w:val="22"/>
                <w:szCs w:val="22"/>
                <w:lang w:eastAsia="en-US" w:bidi="ar-SA"/>
              </w:rPr>
              <w:t>blatem, w wykończeniu chromowanym</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FD9FD" w14:textId="5C307566" w:rsidR="00284024" w:rsidRPr="005F604E" w:rsidRDefault="00284024" w:rsidP="0028402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7</w:t>
            </w:r>
          </w:p>
          <w:p w14:paraId="231A9C33" w14:textId="2FDF53A9"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r>
      <w:tr w:rsidR="005A7377" w:rsidRPr="005F604E" w14:paraId="2E1AFFBF"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10634299"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EA0AD"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krzesło</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86473" w14:textId="3C9F9EB0"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przy </w:t>
            </w:r>
            <w:r w:rsidR="00244E5C">
              <w:rPr>
                <w:rFonts w:asciiTheme="minorHAnsi" w:eastAsia="Calibri" w:hAnsiTheme="minorHAnsi" w:cs="Times New Roman"/>
                <w:kern w:val="0"/>
                <w:sz w:val="22"/>
                <w:szCs w:val="22"/>
                <w:lang w:eastAsia="en-US" w:bidi="ar-SA"/>
              </w:rPr>
              <w:t>stolikach</w:t>
            </w:r>
            <w:r w:rsidRPr="005F604E">
              <w:rPr>
                <w:rFonts w:asciiTheme="minorHAnsi" w:eastAsia="Calibri" w:hAnsiTheme="minorHAnsi" w:cs="Times New Roman"/>
                <w:kern w:val="0"/>
                <w:sz w:val="22"/>
                <w:szCs w:val="22"/>
                <w:lang w:eastAsia="en-US" w:bidi="ar-SA"/>
              </w:rPr>
              <w:t xml:space="preserve"> w strefie </w:t>
            </w:r>
            <w:r w:rsidR="005016DD" w:rsidRPr="005F604E">
              <w:rPr>
                <w:rFonts w:asciiTheme="minorHAnsi" w:eastAsia="Calibri" w:hAnsiTheme="minorHAnsi" w:cs="Times New Roman"/>
                <w:kern w:val="0"/>
                <w:sz w:val="22"/>
                <w:szCs w:val="22"/>
                <w:lang w:eastAsia="en-US" w:bidi="ar-SA"/>
              </w:rPr>
              <w:t>otwartej</w:t>
            </w:r>
            <w:r w:rsidRPr="005F604E">
              <w:rPr>
                <w:rFonts w:asciiTheme="minorHAnsi" w:eastAsia="Calibri" w:hAnsiTheme="minorHAnsi" w:cs="Times New Roman"/>
                <w:kern w:val="0"/>
                <w:sz w:val="22"/>
                <w:szCs w:val="22"/>
                <w:lang w:eastAsia="en-US" w:bidi="ar-SA"/>
              </w:rPr>
              <w:t>; transparentne w wykończeniu chromowanym, dopuszcza się krzesła białe</w:t>
            </w:r>
            <w:r w:rsidR="00244E5C">
              <w:rPr>
                <w:rFonts w:asciiTheme="minorHAnsi" w:eastAsia="Calibri" w:hAnsiTheme="minorHAnsi" w:cs="Times New Roman"/>
                <w:kern w:val="0"/>
                <w:sz w:val="22"/>
                <w:szCs w:val="22"/>
                <w:lang w:eastAsia="en-US" w:bidi="ar-SA"/>
              </w:rPr>
              <w:t xml:space="preserve"> </w:t>
            </w:r>
            <w:r w:rsidR="00244E5C" w:rsidRPr="00AA01C1">
              <w:rPr>
                <w:rFonts w:asciiTheme="minorHAnsi" w:eastAsia="Calibri" w:hAnsiTheme="minorHAnsi" w:cs="Times New Roman"/>
                <w:kern w:val="0"/>
                <w:sz w:val="22"/>
                <w:szCs w:val="22"/>
                <w:lang w:eastAsia="en-US" w:bidi="ar-SA"/>
              </w:rPr>
              <w:t>lub czerwone</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27A1A" w14:textId="2D0B06D3" w:rsidR="00284024" w:rsidRPr="005F604E" w:rsidRDefault="00284024" w:rsidP="0028402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28</w:t>
            </w:r>
          </w:p>
          <w:p w14:paraId="0D1307B2" w14:textId="4A14A4F1"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r>
      <w:tr w:rsidR="005A7377" w:rsidRPr="005F604E" w14:paraId="0D480B9C"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5CD2122F"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08013"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stół biurowy</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1B10"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 pomieszczeniu magazynowym</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11D91"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1</w:t>
            </w:r>
          </w:p>
        </w:tc>
      </w:tr>
      <w:tr w:rsidR="005A7377" w:rsidRPr="005F604E" w14:paraId="1B0BC192"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1FF22189"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D51A6" w14:textId="08C3DC29" w:rsidR="005A7377" w:rsidRPr="005F604E" w:rsidRDefault="005A7377" w:rsidP="00FA61E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krzesło </w:t>
            </w:r>
            <w:r w:rsidR="00FA61E4" w:rsidRPr="005F604E">
              <w:rPr>
                <w:rFonts w:asciiTheme="minorHAnsi" w:eastAsia="Calibri" w:hAnsiTheme="minorHAnsi" w:cs="Times New Roman"/>
                <w:kern w:val="0"/>
                <w:sz w:val="22"/>
                <w:szCs w:val="22"/>
                <w:lang w:eastAsia="en-US" w:bidi="ar-SA"/>
              </w:rPr>
              <w:t>składane</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20EB7"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 pomieszczeniu magazynowym</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B7247" w14:textId="77777777" w:rsidR="005A7377" w:rsidRPr="005F604E" w:rsidRDefault="005A7377" w:rsidP="005C74A9">
            <w:pPr>
              <w:widowControl/>
              <w:textAlignment w:val="auto"/>
              <w:rPr>
                <w:rFonts w:asciiTheme="minorHAnsi" w:hAnsiTheme="minorHAnsi" w:cs="Times New Roman"/>
                <w:sz w:val="22"/>
                <w:szCs w:val="22"/>
              </w:rPr>
            </w:pPr>
            <w:r w:rsidRPr="005F604E">
              <w:rPr>
                <w:rFonts w:asciiTheme="minorHAnsi" w:hAnsiTheme="minorHAnsi" w:cs="Times New Roman"/>
                <w:sz w:val="22"/>
                <w:szCs w:val="22"/>
              </w:rPr>
              <w:t>2</w:t>
            </w:r>
          </w:p>
        </w:tc>
      </w:tr>
      <w:tr w:rsidR="005A7377" w:rsidRPr="005F604E" w14:paraId="0CAB9983"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2D0DC539"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3E49E"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kanapa</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62AC3" w14:textId="77777777" w:rsidR="005A7377" w:rsidRPr="005F604E" w:rsidRDefault="005A7377" w:rsidP="005C74A9">
            <w:pPr>
              <w:widowControl/>
              <w:textAlignment w:val="auto"/>
              <w:rPr>
                <w:rFonts w:asciiTheme="minorHAnsi" w:hAnsiTheme="minorHAnsi" w:cs="Times New Roman"/>
                <w:sz w:val="22"/>
                <w:szCs w:val="22"/>
              </w:rPr>
            </w:pPr>
            <w:r w:rsidRPr="005F604E">
              <w:rPr>
                <w:rFonts w:asciiTheme="minorHAnsi" w:eastAsia="Calibri" w:hAnsiTheme="minorHAnsi" w:cs="Times New Roman"/>
                <w:kern w:val="0"/>
                <w:sz w:val="22"/>
                <w:szCs w:val="22"/>
                <w:lang w:eastAsia="en-US" w:bidi="ar-SA"/>
              </w:rPr>
              <w:t>w kąciku VIP, w kolorze białym, wykonana z materiału imitującego skórę lub z innej wytrzymałej tkaniny, o wymiarach ok. 200x80cm</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33881"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2</w:t>
            </w:r>
          </w:p>
        </w:tc>
      </w:tr>
      <w:tr w:rsidR="005A7377" w:rsidRPr="005F604E" w14:paraId="4DAF7329"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2E2CF89A"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A06C3"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stolik kawowy</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22003"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 kąciku VIP, konstrukcja typu Priam, ze szkła przezroczystego</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2DD46" w14:textId="068D8AD5" w:rsidR="005A7377" w:rsidRPr="005F604E" w:rsidRDefault="003F7318"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1</w:t>
            </w:r>
          </w:p>
        </w:tc>
      </w:tr>
      <w:tr w:rsidR="005A7377" w:rsidRPr="005F604E" w14:paraId="7612AB34" w14:textId="77777777" w:rsidTr="000502BF">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5EE1D697"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F251E0" w14:textId="6ABA3494" w:rsidR="005A7377" w:rsidRPr="005F604E" w:rsidRDefault="005A7377" w:rsidP="00087401">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lada recepcyjna</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BAAE2" w14:textId="5817ACF4" w:rsidR="005A7377" w:rsidRPr="005F604E" w:rsidRDefault="005A7377" w:rsidP="001A330A">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o wymiarach 260x40x110cmH, wyposażona w podłączenie do prądu</w:t>
            </w:r>
            <w:r w:rsidR="005016DD" w:rsidRPr="005F604E">
              <w:rPr>
                <w:rFonts w:asciiTheme="minorHAnsi" w:eastAsia="Calibri" w:hAnsiTheme="minorHAnsi" w:cs="Times New Roman"/>
                <w:kern w:val="0"/>
                <w:sz w:val="22"/>
                <w:szCs w:val="22"/>
                <w:lang w:eastAsia="en-US" w:bidi="ar-SA"/>
              </w:rPr>
              <w:t xml:space="preserve"> oraz szafki zamykane na klucz</w:t>
            </w:r>
            <w:r w:rsidR="001A330A" w:rsidRPr="005F604E">
              <w:rPr>
                <w:rFonts w:asciiTheme="minorHAnsi" w:eastAsia="Calibri" w:hAnsiTheme="minorHAnsi" w:cs="Times New Roman"/>
                <w:kern w:val="0"/>
                <w:sz w:val="22"/>
                <w:szCs w:val="22"/>
                <w:lang w:eastAsia="en-US" w:bidi="ar-SA"/>
              </w:rPr>
              <w:t xml:space="preserve">; wykonana zgodnie z projektem i specyfikacją zawartymi w dokumencie „Stałe </w:t>
            </w:r>
            <w:r w:rsidR="001A330A" w:rsidRPr="00AA01C1">
              <w:rPr>
                <w:rFonts w:asciiTheme="minorHAnsi" w:eastAsia="Calibri" w:hAnsiTheme="minorHAnsi" w:cs="Times New Roman"/>
                <w:kern w:val="0"/>
                <w:sz w:val="22"/>
                <w:szCs w:val="22"/>
                <w:lang w:eastAsia="en-US" w:bidi="ar-SA"/>
              </w:rPr>
              <w:t xml:space="preserve">elementy stoiska”, stanowiącą Załącznik nr </w:t>
            </w:r>
            <w:r w:rsidR="00AA01C1" w:rsidRPr="00AA01C1">
              <w:rPr>
                <w:rFonts w:asciiTheme="minorHAnsi" w:eastAsia="Calibri" w:hAnsiTheme="minorHAnsi" w:cs="Times New Roman"/>
                <w:kern w:val="0"/>
                <w:sz w:val="22"/>
                <w:szCs w:val="22"/>
                <w:lang w:eastAsia="en-US" w:bidi="ar-SA"/>
              </w:rPr>
              <w:t>1B</w:t>
            </w:r>
            <w:r w:rsidR="001A330A" w:rsidRPr="00AA01C1">
              <w:rPr>
                <w:rFonts w:asciiTheme="minorHAnsi" w:eastAsia="Calibri" w:hAnsiTheme="minorHAnsi" w:cs="Times New Roman"/>
                <w:kern w:val="0"/>
                <w:sz w:val="22"/>
                <w:szCs w:val="22"/>
                <w:lang w:eastAsia="en-US" w:bidi="ar-SA"/>
              </w:rPr>
              <w:t xml:space="preserve"> do SOPZ</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775E5"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1</w:t>
            </w:r>
          </w:p>
        </w:tc>
      </w:tr>
      <w:tr w:rsidR="005A7377" w:rsidRPr="005F604E" w14:paraId="740842C3" w14:textId="77777777" w:rsidTr="007B13F5">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1565DC73"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6EFA1" w14:textId="110ABC84" w:rsidR="005A7377" w:rsidRPr="005F604E" w:rsidRDefault="005A7377" w:rsidP="00A65B5A">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kiosk informacyjny</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6F030" w14:textId="1AC00AA9" w:rsidR="005A7377" w:rsidRPr="005F604E" w:rsidRDefault="005A7377" w:rsidP="00590B3F">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lokalizacja każdorazowo do ustalenia z Zamawiającym, wyposażony w podłączenie do prądu w celu instalacji ekranu oraz do celów podświetlenia, wykonany zgodnie z projektem i specyfikacją zawartymi w dokumencie „Stałe elementy stoiska”, stanowiącą Załącznik nr </w:t>
            </w:r>
            <w:r w:rsidR="005C252F" w:rsidRPr="005F604E">
              <w:rPr>
                <w:rFonts w:asciiTheme="minorHAnsi" w:eastAsia="Calibri" w:hAnsiTheme="minorHAnsi" w:cs="Times New Roman"/>
                <w:kern w:val="0"/>
                <w:sz w:val="22"/>
                <w:szCs w:val="22"/>
                <w:lang w:eastAsia="en-US" w:bidi="ar-SA"/>
              </w:rPr>
              <w:t>1A do S</w:t>
            </w:r>
            <w:r w:rsidR="00590B3F" w:rsidRPr="005F604E">
              <w:rPr>
                <w:rFonts w:asciiTheme="minorHAnsi" w:eastAsia="Calibri" w:hAnsiTheme="minorHAnsi" w:cs="Times New Roman"/>
                <w:kern w:val="0"/>
                <w:sz w:val="22"/>
                <w:szCs w:val="22"/>
                <w:lang w:eastAsia="en-US" w:bidi="ar-SA"/>
              </w:rPr>
              <w:t>OPZ</w:t>
            </w:r>
            <w:r w:rsidR="00793374" w:rsidRPr="005F604E">
              <w:rPr>
                <w:rFonts w:asciiTheme="minorHAnsi" w:eastAsia="Calibri" w:hAnsiTheme="minorHAnsi" w:cs="Times New Roman"/>
                <w:kern w:val="0"/>
                <w:sz w:val="22"/>
                <w:szCs w:val="22"/>
                <w:lang w:eastAsia="en-US" w:bidi="ar-SA"/>
              </w:rPr>
              <w:t>.</w:t>
            </w:r>
          </w:p>
          <w:p w14:paraId="0DE3FB1D" w14:textId="5465C14C" w:rsidR="00793374" w:rsidRPr="005F604E" w:rsidRDefault="00793374" w:rsidP="00244E5C">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Konstrukcja kiosku powinna umożliwiać dostęp do wejść USB ekranu w przypadku zaistnienia takiej potrzeby. </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53251" w14:textId="321CD747" w:rsidR="005A7377" w:rsidRPr="005F604E" w:rsidRDefault="003F7318" w:rsidP="0028402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2-</w:t>
            </w:r>
            <w:r w:rsidR="00F6654C" w:rsidRPr="005F604E">
              <w:rPr>
                <w:rFonts w:asciiTheme="minorHAnsi" w:eastAsia="Calibri" w:hAnsiTheme="minorHAnsi" w:cs="Times New Roman"/>
                <w:kern w:val="0"/>
                <w:sz w:val="22"/>
                <w:szCs w:val="22"/>
                <w:lang w:eastAsia="en-US" w:bidi="ar-SA"/>
              </w:rPr>
              <w:t>3</w:t>
            </w:r>
            <w:r w:rsidR="005A7377" w:rsidRPr="005F604E">
              <w:rPr>
                <w:rFonts w:asciiTheme="minorHAnsi" w:eastAsia="Calibri" w:hAnsiTheme="minorHAnsi" w:cs="Times New Roman"/>
                <w:kern w:val="0"/>
                <w:sz w:val="22"/>
                <w:szCs w:val="22"/>
                <w:lang w:eastAsia="en-US" w:bidi="ar-SA"/>
              </w:rPr>
              <w:t xml:space="preserve"> </w:t>
            </w:r>
            <w:r w:rsidRPr="005F604E">
              <w:rPr>
                <w:rFonts w:asciiTheme="minorHAnsi" w:eastAsia="Calibri" w:hAnsiTheme="minorHAnsi" w:cs="Times New Roman"/>
                <w:kern w:val="0"/>
                <w:sz w:val="22"/>
                <w:szCs w:val="22"/>
                <w:lang w:eastAsia="en-US" w:bidi="ar-SA"/>
              </w:rPr>
              <w:t>(do uzgodnienia z Zamawiającym)</w:t>
            </w:r>
          </w:p>
        </w:tc>
      </w:tr>
      <w:tr w:rsidR="005A7377" w:rsidRPr="005F604E" w14:paraId="03DD99B1" w14:textId="77777777" w:rsidTr="00B52CC6">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197F209C" w14:textId="5D895FEA"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2BD84" w14:textId="276624D8" w:rsidR="005A7377" w:rsidRPr="005F604E" w:rsidRDefault="005A7377" w:rsidP="00A65B5A">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lada informacyjna</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D3750" w14:textId="5EB55A86" w:rsidR="005A7377" w:rsidRPr="005F604E" w:rsidRDefault="005A7377" w:rsidP="001A330A">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w części </w:t>
            </w:r>
            <w:r w:rsidR="001A330A" w:rsidRPr="005F604E">
              <w:rPr>
                <w:rFonts w:asciiTheme="minorHAnsi" w:eastAsia="Calibri" w:hAnsiTheme="minorHAnsi" w:cs="Times New Roman"/>
                <w:kern w:val="0"/>
                <w:sz w:val="22"/>
                <w:szCs w:val="22"/>
                <w:lang w:eastAsia="en-US" w:bidi="ar-SA"/>
              </w:rPr>
              <w:t>otwartej</w:t>
            </w:r>
            <w:r w:rsidRPr="005F604E">
              <w:rPr>
                <w:rFonts w:asciiTheme="minorHAnsi" w:eastAsia="Calibri" w:hAnsiTheme="minorHAnsi" w:cs="Times New Roman"/>
                <w:kern w:val="0"/>
                <w:sz w:val="22"/>
                <w:szCs w:val="22"/>
                <w:lang w:eastAsia="en-US" w:bidi="ar-SA"/>
              </w:rPr>
              <w:t xml:space="preserve">, wyposażona w podłączenie do prądu do celów </w:t>
            </w:r>
            <w:r w:rsidRPr="00AA01C1">
              <w:rPr>
                <w:rFonts w:asciiTheme="minorHAnsi" w:eastAsia="Calibri" w:hAnsiTheme="minorHAnsi" w:cs="Times New Roman"/>
                <w:kern w:val="0"/>
                <w:sz w:val="22"/>
                <w:szCs w:val="22"/>
                <w:lang w:eastAsia="en-US" w:bidi="ar-SA"/>
              </w:rPr>
              <w:t>podświetlenia</w:t>
            </w:r>
            <w:r w:rsidR="00244E5C" w:rsidRPr="00AA01C1">
              <w:rPr>
                <w:rFonts w:asciiTheme="minorHAnsi" w:eastAsia="Calibri" w:hAnsiTheme="minorHAnsi" w:cs="Times New Roman"/>
                <w:kern w:val="0"/>
                <w:sz w:val="22"/>
                <w:szCs w:val="22"/>
                <w:lang w:eastAsia="en-US" w:bidi="ar-SA"/>
              </w:rPr>
              <w:t xml:space="preserve"> oraz podłączenia laptopa/ekranu</w:t>
            </w:r>
            <w:r w:rsidRPr="00AA01C1">
              <w:rPr>
                <w:rFonts w:asciiTheme="minorHAnsi" w:eastAsia="Calibri" w:hAnsiTheme="minorHAnsi" w:cs="Times New Roman"/>
                <w:kern w:val="0"/>
                <w:sz w:val="22"/>
                <w:szCs w:val="22"/>
                <w:lang w:eastAsia="en-US" w:bidi="ar-SA"/>
              </w:rPr>
              <w:t>, zamykana</w:t>
            </w:r>
            <w:r w:rsidRPr="005F604E">
              <w:rPr>
                <w:rFonts w:asciiTheme="minorHAnsi" w:eastAsia="Calibri" w:hAnsiTheme="minorHAnsi" w:cs="Times New Roman"/>
                <w:kern w:val="0"/>
                <w:sz w:val="22"/>
                <w:szCs w:val="22"/>
                <w:lang w:eastAsia="en-US" w:bidi="ar-SA"/>
              </w:rPr>
              <w:t xml:space="preserve"> na klucz, wykonana zgodnie z projektem i specyfikacją </w:t>
            </w:r>
            <w:r w:rsidRPr="005F604E">
              <w:rPr>
                <w:rFonts w:asciiTheme="minorHAnsi" w:eastAsia="Calibri" w:hAnsiTheme="minorHAnsi" w:cs="Times New Roman"/>
                <w:kern w:val="0"/>
                <w:sz w:val="22"/>
                <w:szCs w:val="22"/>
                <w:lang w:eastAsia="en-US" w:bidi="ar-SA"/>
              </w:rPr>
              <w:lastRenderedPageBreak/>
              <w:t xml:space="preserve">zawartymi w dokumencie „Stałe elementy stoiska”, stanowiącą Załącznik nr </w:t>
            </w:r>
            <w:r w:rsidR="00590B3F" w:rsidRPr="005F604E">
              <w:rPr>
                <w:rFonts w:asciiTheme="minorHAnsi" w:eastAsia="Calibri" w:hAnsiTheme="minorHAnsi" w:cs="Times New Roman"/>
                <w:kern w:val="0"/>
                <w:sz w:val="22"/>
                <w:szCs w:val="22"/>
                <w:lang w:eastAsia="en-US" w:bidi="ar-SA"/>
              </w:rPr>
              <w:t>1A do SOPZ</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FC10C" w14:textId="584D2CEE" w:rsidR="005A7377" w:rsidRPr="005F604E" w:rsidRDefault="003F7318" w:rsidP="0028402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lastRenderedPageBreak/>
              <w:t>1-</w:t>
            </w:r>
            <w:r w:rsidR="005A7377" w:rsidRPr="005F604E">
              <w:rPr>
                <w:rFonts w:asciiTheme="minorHAnsi" w:eastAsia="Calibri" w:hAnsiTheme="minorHAnsi" w:cs="Times New Roman"/>
                <w:kern w:val="0"/>
                <w:sz w:val="22"/>
                <w:szCs w:val="22"/>
                <w:lang w:eastAsia="en-US" w:bidi="ar-SA"/>
              </w:rPr>
              <w:t xml:space="preserve">2 </w:t>
            </w:r>
            <w:r w:rsidRPr="005F604E">
              <w:rPr>
                <w:rFonts w:asciiTheme="minorHAnsi" w:eastAsia="Calibri" w:hAnsiTheme="minorHAnsi" w:cs="Times New Roman"/>
                <w:kern w:val="0"/>
                <w:sz w:val="22"/>
                <w:szCs w:val="22"/>
                <w:lang w:eastAsia="en-US" w:bidi="ar-SA"/>
              </w:rPr>
              <w:t>(do uzgodnienia z Zamawiającym)</w:t>
            </w:r>
          </w:p>
        </w:tc>
      </w:tr>
      <w:tr w:rsidR="005A7377" w:rsidRPr="005F604E" w14:paraId="74A05D45" w14:textId="77777777" w:rsidTr="000502BF">
        <w:tc>
          <w:tcPr>
            <w:tcW w:w="183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C90A3" w14:textId="77777777" w:rsidR="005A7377" w:rsidRPr="005F604E" w:rsidRDefault="005A7377"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59C61" w14:textId="40CE2669" w:rsidR="005A7377" w:rsidRPr="005F604E" w:rsidRDefault="005A7377" w:rsidP="00A65B5A">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regały</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CDC94" w14:textId="4BAF629D" w:rsidR="005A7377" w:rsidRPr="005F604E" w:rsidRDefault="005A7377" w:rsidP="005A2B4D">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 pomieszczeniu magazynowym, do przechowywania materiałów promocyjnych oraz sprzętu i produktów spożywczych na potrzeby realizacji przerwy kawowej</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6DB1A" w14:textId="597CDDD0" w:rsidR="005A7377" w:rsidRPr="005F604E" w:rsidRDefault="005A7377" w:rsidP="005A2B4D">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rozmieszczone na dwóch ścianach</w:t>
            </w:r>
          </w:p>
        </w:tc>
      </w:tr>
      <w:tr w:rsidR="00F55504" w:rsidRPr="005F604E" w14:paraId="5E56F846" w14:textId="77777777" w:rsidTr="005C74A9">
        <w:tc>
          <w:tcPr>
            <w:tcW w:w="18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EE200" w14:textId="77777777" w:rsidR="00F55504" w:rsidRPr="005F604E" w:rsidRDefault="00F55504" w:rsidP="005C74A9">
            <w:pPr>
              <w:widowControl/>
              <w:textAlignment w:val="auto"/>
              <w:rPr>
                <w:rFonts w:asciiTheme="minorHAnsi" w:hAnsiTheme="minorHAnsi" w:cs="Times New Roman"/>
                <w:sz w:val="22"/>
                <w:szCs w:val="22"/>
              </w:rPr>
            </w:pPr>
            <w:r w:rsidRPr="005F604E">
              <w:rPr>
                <w:rFonts w:asciiTheme="minorHAnsi" w:eastAsia="Calibri" w:hAnsiTheme="minorHAnsi" w:cs="Times New Roman"/>
                <w:b/>
                <w:kern w:val="0"/>
                <w:sz w:val="22"/>
                <w:szCs w:val="22"/>
                <w:lang w:eastAsia="en-US" w:bidi="ar-SA"/>
              </w:rPr>
              <w:t>sprzęt komputerowy i multimedialny</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0FA6F"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komputer przenośny biurowy</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44566" w14:textId="51F0F1A5" w:rsidR="00F55504" w:rsidRPr="005F604E" w:rsidRDefault="00F55504" w:rsidP="005C74A9">
            <w:pPr>
              <w:widowControl/>
              <w:textAlignment w:val="auto"/>
              <w:rPr>
                <w:rFonts w:asciiTheme="minorHAnsi" w:eastAsia="Garamond,Bold" w:hAnsiTheme="minorHAnsi" w:cs="Times New Roman"/>
                <w:bCs/>
                <w:kern w:val="0"/>
                <w:sz w:val="22"/>
                <w:szCs w:val="22"/>
                <w:lang w:eastAsia="en-US" w:bidi="ar-SA"/>
              </w:rPr>
            </w:pPr>
            <w:r w:rsidRPr="005F604E">
              <w:rPr>
                <w:rFonts w:asciiTheme="minorHAnsi" w:eastAsia="Garamond,Bold" w:hAnsiTheme="minorHAnsi" w:cs="Times New Roman"/>
                <w:bCs/>
                <w:kern w:val="0"/>
                <w:sz w:val="22"/>
                <w:szCs w:val="22"/>
                <w:lang w:eastAsia="en-US" w:bidi="ar-SA"/>
              </w:rPr>
              <w:t>ekran min. 15,6”</w:t>
            </w:r>
            <w:r w:rsidR="00283927" w:rsidRPr="005F604E">
              <w:rPr>
                <w:rFonts w:asciiTheme="minorHAnsi" w:eastAsia="Garamond,Bold" w:hAnsiTheme="minorHAnsi" w:cs="Times New Roman"/>
                <w:bCs/>
                <w:kern w:val="0"/>
                <w:sz w:val="22"/>
                <w:szCs w:val="22"/>
                <w:lang w:eastAsia="en-US" w:bidi="ar-SA"/>
              </w:rPr>
              <w:t xml:space="preserve">; </w:t>
            </w:r>
          </w:p>
          <w:p w14:paraId="7327220F" w14:textId="404E02B2" w:rsidR="00F55504" w:rsidRPr="005F604E" w:rsidRDefault="00283927" w:rsidP="005C74A9">
            <w:pPr>
              <w:widowControl/>
              <w:textAlignment w:val="auto"/>
              <w:rPr>
                <w:rFonts w:asciiTheme="minorHAnsi" w:eastAsia="Garamond,Bold" w:hAnsiTheme="minorHAnsi" w:cs="Times New Roman"/>
                <w:bCs/>
                <w:kern w:val="0"/>
                <w:sz w:val="22"/>
                <w:szCs w:val="22"/>
                <w:lang w:eastAsia="en-US" w:bidi="ar-SA"/>
              </w:rPr>
            </w:pPr>
            <w:r w:rsidRPr="005F604E">
              <w:rPr>
                <w:rFonts w:asciiTheme="minorHAnsi" w:eastAsia="Garamond,Bold" w:hAnsiTheme="minorHAnsi" w:cs="Times New Roman"/>
                <w:bCs/>
                <w:kern w:val="0"/>
                <w:sz w:val="22"/>
                <w:szCs w:val="22"/>
                <w:lang w:eastAsia="en-US" w:bidi="ar-SA"/>
              </w:rPr>
              <w:t>z</w:t>
            </w:r>
            <w:r w:rsidR="00F55504" w:rsidRPr="005F604E">
              <w:rPr>
                <w:rFonts w:asciiTheme="minorHAnsi" w:eastAsia="Garamond,Bold" w:hAnsiTheme="minorHAnsi" w:cs="Times New Roman"/>
                <w:bCs/>
                <w:kern w:val="0"/>
                <w:sz w:val="22"/>
                <w:szCs w:val="22"/>
                <w:lang w:eastAsia="en-US" w:bidi="ar-SA"/>
              </w:rPr>
              <w:t xml:space="preserve"> gniazdami USB</w:t>
            </w:r>
            <w:r w:rsidR="00244E5C">
              <w:rPr>
                <w:rFonts w:asciiTheme="minorHAnsi" w:eastAsia="Garamond,Bold" w:hAnsiTheme="minorHAnsi" w:cs="Times New Roman"/>
                <w:bCs/>
                <w:kern w:val="0"/>
                <w:sz w:val="22"/>
                <w:szCs w:val="22"/>
                <w:lang w:eastAsia="en-US" w:bidi="ar-SA"/>
              </w:rPr>
              <w:t>,</w:t>
            </w:r>
            <w:r w:rsidR="00F55504" w:rsidRPr="005F604E">
              <w:rPr>
                <w:rFonts w:asciiTheme="minorHAnsi" w:eastAsia="Garamond,Bold" w:hAnsiTheme="minorHAnsi" w:cs="Times New Roman"/>
                <w:bCs/>
                <w:kern w:val="0"/>
                <w:sz w:val="22"/>
                <w:szCs w:val="22"/>
                <w:lang w:eastAsia="en-US" w:bidi="ar-SA"/>
              </w:rPr>
              <w:t xml:space="preserve"> kablami sieciowymi</w:t>
            </w:r>
            <w:r w:rsidR="00244E5C">
              <w:rPr>
                <w:rFonts w:asciiTheme="minorHAnsi" w:eastAsia="Garamond,Bold" w:hAnsiTheme="minorHAnsi" w:cs="Times New Roman"/>
                <w:bCs/>
                <w:kern w:val="0"/>
                <w:sz w:val="22"/>
                <w:szCs w:val="22"/>
                <w:lang w:eastAsia="en-US" w:bidi="ar-SA"/>
              </w:rPr>
              <w:t>, myszkami</w:t>
            </w:r>
            <w:r w:rsidR="00F55504" w:rsidRPr="005F604E">
              <w:rPr>
                <w:rFonts w:asciiTheme="minorHAnsi" w:eastAsia="Garamond,Bold" w:hAnsiTheme="minorHAnsi" w:cs="Times New Roman"/>
                <w:bCs/>
                <w:kern w:val="0"/>
                <w:sz w:val="22"/>
                <w:szCs w:val="22"/>
                <w:lang w:eastAsia="en-US" w:bidi="ar-SA"/>
              </w:rPr>
              <w:t xml:space="preserve"> oraz możliwością połączenia z bezprzewodowym Internetem</w:t>
            </w:r>
            <w:r w:rsidRPr="005F604E">
              <w:rPr>
                <w:rFonts w:asciiTheme="minorHAnsi" w:eastAsia="Garamond,Bold" w:hAnsiTheme="minorHAnsi" w:cs="Times New Roman"/>
                <w:bCs/>
                <w:kern w:val="0"/>
                <w:sz w:val="22"/>
                <w:szCs w:val="22"/>
                <w:lang w:eastAsia="en-US" w:bidi="ar-SA"/>
              </w:rPr>
              <w:t>;</w:t>
            </w:r>
          </w:p>
          <w:p w14:paraId="3F5288A5" w14:textId="185C4471" w:rsidR="00F55504" w:rsidRPr="005F604E" w:rsidRDefault="00F55504" w:rsidP="005C74A9">
            <w:pPr>
              <w:widowControl/>
              <w:textAlignment w:val="auto"/>
              <w:rPr>
                <w:rFonts w:asciiTheme="minorHAnsi" w:hAnsiTheme="minorHAnsi" w:cs="Times New Roman"/>
                <w:sz w:val="22"/>
                <w:szCs w:val="22"/>
              </w:rPr>
            </w:pPr>
            <w:r w:rsidRPr="005F604E">
              <w:rPr>
                <w:rFonts w:asciiTheme="minorHAnsi" w:eastAsia="Calibri" w:hAnsiTheme="minorHAnsi" w:cs="Times New Roman"/>
                <w:kern w:val="0"/>
                <w:sz w:val="22"/>
                <w:szCs w:val="22"/>
                <w:lang w:eastAsia="en-US" w:bidi="ar-SA"/>
              </w:rPr>
              <w:t xml:space="preserve">system operacyjny: </w:t>
            </w:r>
            <w:r w:rsidR="0093027A" w:rsidRPr="00F77CBE">
              <w:rPr>
                <w:rFonts w:asciiTheme="minorHAnsi" w:eastAsia="Calibri" w:hAnsiTheme="minorHAnsi" w:cs="Times New Roman"/>
                <w:kern w:val="0"/>
                <w:sz w:val="22"/>
                <w:szCs w:val="22"/>
                <w:lang w:eastAsia="en-US" w:bidi="ar-SA"/>
              </w:rPr>
              <w:t xml:space="preserve">Microsoft Windows 7 Professional PL (bądź wyższy z możliwością </w:t>
            </w:r>
            <w:proofErr w:type="spellStart"/>
            <w:r w:rsidR="0093027A" w:rsidRPr="00F77CBE">
              <w:rPr>
                <w:rFonts w:asciiTheme="minorHAnsi" w:eastAsia="Calibri" w:hAnsiTheme="minorHAnsi" w:cs="Times New Roman"/>
                <w:kern w:val="0"/>
                <w:sz w:val="22"/>
                <w:szCs w:val="22"/>
                <w:lang w:eastAsia="en-US" w:bidi="ar-SA"/>
              </w:rPr>
              <w:t>downgrade</w:t>
            </w:r>
            <w:proofErr w:type="spellEnd"/>
            <w:r w:rsidR="0093027A" w:rsidRPr="00F77CBE">
              <w:rPr>
                <w:rFonts w:asciiTheme="minorHAnsi" w:eastAsia="Calibri" w:hAnsiTheme="minorHAnsi" w:cs="Times New Roman"/>
                <w:kern w:val="0"/>
                <w:sz w:val="22"/>
                <w:szCs w:val="22"/>
                <w:lang w:eastAsia="en-US" w:bidi="ar-SA"/>
              </w:rPr>
              <w:t>) lub równoważny</w:t>
            </w:r>
            <w:r w:rsidR="00F77CBE" w:rsidRPr="00F77CBE">
              <w:rPr>
                <w:rFonts w:asciiTheme="minorHAnsi" w:eastAsia="Calibri" w:hAnsiTheme="minorHAnsi"/>
                <w:kern w:val="0"/>
                <w:sz w:val="22"/>
                <w:szCs w:val="22"/>
                <w:lang w:eastAsia="en-US" w:bidi="ar-SA"/>
              </w:rPr>
              <w:footnoteReference w:id="1"/>
            </w:r>
            <w:r w:rsidRPr="005F604E">
              <w:rPr>
                <w:rFonts w:asciiTheme="minorHAnsi" w:eastAsia="Calibri" w:hAnsiTheme="minorHAnsi" w:cs="Times New Roman"/>
                <w:kern w:val="0"/>
                <w:sz w:val="22"/>
                <w:szCs w:val="22"/>
                <w:lang w:eastAsia="en-US" w:bidi="ar-SA"/>
              </w:rPr>
              <w:t xml:space="preserve">Windows 7 lub </w:t>
            </w:r>
            <w:r w:rsidRPr="005F604E">
              <w:rPr>
                <w:rFonts w:asciiTheme="minorHAnsi" w:eastAsia="Calibri" w:hAnsiTheme="minorHAnsi" w:cs="Times New Roman"/>
                <w:kern w:val="0"/>
                <w:sz w:val="22"/>
                <w:szCs w:val="22"/>
                <w:lang w:eastAsia="en-US" w:bidi="ar-SA"/>
              </w:rPr>
              <w:lastRenderedPageBreak/>
              <w:t xml:space="preserve">nowszy, dodatkowe oprogramowanie:  Adobe Flash Player, Java, oprogramowanie do odczytu plików *.pdf, odtwarzacz treści multimedialnych. </w:t>
            </w:r>
          </w:p>
          <w:p w14:paraId="5C50EAB2"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Każdy komputer powinien być dodatkowo wyposażony w kabel umożliwiający podłączenie go do wyświetlacza lub rzutnika (preferowany </w:t>
            </w:r>
            <w:proofErr w:type="spellStart"/>
            <w:r w:rsidRPr="005F604E">
              <w:rPr>
                <w:rFonts w:asciiTheme="minorHAnsi" w:eastAsia="Calibri" w:hAnsiTheme="minorHAnsi" w:cs="Times New Roman"/>
                <w:kern w:val="0"/>
                <w:sz w:val="22"/>
                <w:szCs w:val="22"/>
                <w:lang w:eastAsia="en-US" w:bidi="ar-SA"/>
              </w:rPr>
              <w:t>interface</w:t>
            </w:r>
            <w:proofErr w:type="spellEnd"/>
            <w:r w:rsidRPr="005F604E">
              <w:rPr>
                <w:rFonts w:asciiTheme="minorHAnsi" w:eastAsia="Calibri" w:hAnsiTheme="minorHAnsi" w:cs="Times New Roman"/>
                <w:kern w:val="0"/>
                <w:sz w:val="22"/>
                <w:szCs w:val="22"/>
                <w:lang w:eastAsia="en-US" w:bidi="ar-SA"/>
              </w:rPr>
              <w:t xml:space="preserve"> połączenia: HDMI).</w:t>
            </w:r>
          </w:p>
          <w:p w14:paraId="274896D1" w14:textId="26BA6178" w:rsidR="00F55504" w:rsidRPr="005F604E" w:rsidRDefault="00F55504" w:rsidP="00F77CBE">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Parametry minimalne: Procesor </w:t>
            </w:r>
            <w:r w:rsidR="00F77CBE" w:rsidRPr="00F77CBE">
              <w:rPr>
                <w:rFonts w:asciiTheme="minorHAnsi" w:eastAsia="Calibri" w:hAnsiTheme="minorHAnsi" w:cs="Times New Roman"/>
                <w:kern w:val="0"/>
                <w:sz w:val="22"/>
                <w:szCs w:val="22"/>
                <w:lang w:eastAsia="en-US" w:bidi="ar-SA"/>
              </w:rPr>
              <w:t xml:space="preserve">dedykowany do pracy w komputerach przenośnych, w architekturze x64, osiągający w teście PassMark2007 CPU Mark wynik nie mniejszy niż 3500 punktów według wyników opublikowanych na stronie </w:t>
            </w:r>
            <w:hyperlink r:id="rId8" w:history="1">
              <w:r w:rsidR="00F77CBE" w:rsidRPr="00F77CBE">
                <w:rPr>
                  <w:rFonts w:asciiTheme="minorHAnsi" w:eastAsia="Calibri" w:hAnsiTheme="minorHAnsi" w:cs="Times New Roman"/>
                  <w:kern w:val="0"/>
                  <w:sz w:val="22"/>
                  <w:szCs w:val="22"/>
                  <w:lang w:eastAsia="en-US" w:bidi="ar-SA"/>
                </w:rPr>
                <w:t>http://www.cpubenchmark.net/cpu_list.php</w:t>
              </w:r>
            </w:hyperlink>
            <w:r w:rsidRPr="005F604E">
              <w:rPr>
                <w:rFonts w:asciiTheme="minorHAnsi" w:eastAsia="Calibri" w:hAnsiTheme="minorHAnsi" w:cs="Times New Roman"/>
                <w:kern w:val="0"/>
                <w:sz w:val="22"/>
                <w:szCs w:val="22"/>
                <w:lang w:eastAsia="en-US" w:bidi="ar-SA"/>
              </w:rPr>
              <w:t xml:space="preserve">, RAM 4 GB, dysk HDD 500 GB, DVD-ROM, karta sieciowa 10/100/1000 </w:t>
            </w:r>
            <w:proofErr w:type="spellStart"/>
            <w:r w:rsidRPr="005F604E">
              <w:rPr>
                <w:rFonts w:asciiTheme="minorHAnsi" w:eastAsia="Calibri" w:hAnsiTheme="minorHAnsi" w:cs="Times New Roman"/>
                <w:kern w:val="0"/>
                <w:sz w:val="22"/>
                <w:szCs w:val="22"/>
                <w:lang w:eastAsia="en-US" w:bidi="ar-SA"/>
              </w:rPr>
              <w:t>Mbit</w:t>
            </w:r>
            <w:proofErr w:type="spellEnd"/>
            <w:r w:rsidRPr="005F604E">
              <w:rPr>
                <w:rFonts w:asciiTheme="minorHAnsi" w:eastAsia="Calibri" w:hAnsiTheme="minorHAnsi" w:cs="Times New Roman"/>
                <w:kern w:val="0"/>
                <w:sz w:val="22"/>
                <w:szCs w:val="22"/>
                <w:lang w:eastAsia="en-US" w:bidi="ar-SA"/>
              </w:rPr>
              <w:t>/s</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E95D6" w14:textId="0E5A226E" w:rsidR="00F55504" w:rsidRPr="005F604E" w:rsidRDefault="00F55504" w:rsidP="00286D76">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lastRenderedPageBreak/>
              <w:t>2 (w wykazie nie uwzględniono źródeł sygnału do ekranów LCD, które zapewni Wykonawca)</w:t>
            </w:r>
          </w:p>
        </w:tc>
      </w:tr>
      <w:tr w:rsidR="00F55504" w:rsidRPr="005F604E" w14:paraId="25E10257" w14:textId="77777777" w:rsidTr="005C74A9">
        <w:tc>
          <w:tcPr>
            <w:tcW w:w="18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F84D9"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8567E" w14:textId="04C2928E"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ekran LCD</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FB90" w14:textId="6ADA74EF"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ekrany LCD 46” wraz z uchwytem do podwieszenia,</w:t>
            </w:r>
          </w:p>
          <w:p w14:paraId="4A7B18A9" w14:textId="77777777" w:rsidR="005A2B4D" w:rsidRPr="005F604E" w:rsidRDefault="00F55504" w:rsidP="005A2B4D">
            <w:pPr>
              <w:widowControl/>
              <w:textAlignment w:val="auto"/>
              <w:rPr>
                <w:rFonts w:asciiTheme="minorHAnsi" w:hAnsiTheme="minorHAnsi" w:cs="Times New Roman"/>
                <w:sz w:val="22"/>
                <w:szCs w:val="22"/>
              </w:rPr>
            </w:pPr>
            <w:r w:rsidRPr="005F604E">
              <w:rPr>
                <w:rFonts w:asciiTheme="minorHAnsi" w:eastAsia="Calibri" w:hAnsiTheme="minorHAnsi" w:cs="Times New Roman"/>
                <w:kern w:val="0"/>
                <w:sz w:val="22"/>
                <w:szCs w:val="22"/>
                <w:lang w:eastAsia="en-US" w:bidi="ar-SA"/>
              </w:rPr>
              <w:t>wyposażone w złącza: USB, VGA oraz HDMI, rozdzielczość HD Ready</w:t>
            </w:r>
            <w:r w:rsidR="005A2B4D" w:rsidRPr="005F604E">
              <w:rPr>
                <w:rFonts w:asciiTheme="minorHAnsi" w:eastAsia="Calibri" w:hAnsiTheme="minorHAnsi" w:cs="Times New Roman"/>
                <w:kern w:val="0"/>
                <w:sz w:val="22"/>
                <w:szCs w:val="22"/>
                <w:lang w:eastAsia="en-US" w:bidi="ar-SA"/>
              </w:rPr>
              <w:t xml:space="preserve"> </w:t>
            </w:r>
            <w:r w:rsidRPr="005F604E">
              <w:rPr>
                <w:rFonts w:asciiTheme="minorHAnsi" w:hAnsiTheme="minorHAnsi" w:cs="Times New Roman"/>
                <w:sz w:val="22"/>
                <w:szCs w:val="22"/>
              </w:rPr>
              <w:t>z możliwością odtworzenia materiałów audiowizualnych we wszystkich dostępnych formatach</w:t>
            </w:r>
            <w:r w:rsidR="005A2B4D" w:rsidRPr="005F604E">
              <w:rPr>
                <w:rFonts w:asciiTheme="minorHAnsi" w:hAnsiTheme="minorHAnsi" w:cs="Times New Roman"/>
                <w:sz w:val="22"/>
                <w:szCs w:val="22"/>
              </w:rPr>
              <w:t>;</w:t>
            </w:r>
          </w:p>
          <w:p w14:paraId="0E9AAFD0" w14:textId="39DE2E5F" w:rsidR="00641F57" w:rsidRPr="005F604E" w:rsidRDefault="00641F57" w:rsidP="005A2B4D">
            <w:pPr>
              <w:widowControl/>
              <w:textAlignment w:val="auto"/>
              <w:rPr>
                <w:rFonts w:asciiTheme="minorHAnsi" w:hAnsiTheme="minorHAnsi" w:cs="Times New Roman"/>
                <w:sz w:val="22"/>
                <w:szCs w:val="22"/>
              </w:rPr>
            </w:pPr>
            <w:r w:rsidRPr="005F604E">
              <w:rPr>
                <w:rFonts w:asciiTheme="minorHAnsi" w:hAnsiTheme="minorHAnsi" w:cs="Times New Roman"/>
                <w:sz w:val="22"/>
                <w:szCs w:val="22"/>
              </w:rPr>
              <w:t>podłączone do komputera przenośnego lub innego źródła sygnału, pozwalającego na jednoczesne wyświetlanie tego samego materiału oraz na wyświetlanie różnych materiałów multimedialnych na różnych ekranach;</w:t>
            </w:r>
          </w:p>
          <w:p w14:paraId="0CBF474B" w14:textId="77777777" w:rsidR="00F55504" w:rsidRPr="005F604E" w:rsidRDefault="005A2B4D" w:rsidP="005A2B4D">
            <w:pPr>
              <w:widowControl/>
              <w:textAlignment w:val="auto"/>
              <w:rPr>
                <w:rFonts w:asciiTheme="minorHAnsi" w:hAnsiTheme="minorHAnsi" w:cs="Times New Roman"/>
                <w:sz w:val="22"/>
                <w:szCs w:val="22"/>
              </w:rPr>
            </w:pPr>
            <w:r w:rsidRPr="005F604E">
              <w:rPr>
                <w:rFonts w:asciiTheme="minorHAnsi" w:hAnsiTheme="minorHAnsi" w:cs="Times New Roman"/>
                <w:sz w:val="22"/>
                <w:szCs w:val="22"/>
              </w:rPr>
              <w:t>1 ekran zamontowany pod logotypem ‘Polska’ na ścianie zaplecza</w:t>
            </w:r>
            <w:r w:rsidR="00F55504" w:rsidRPr="005F604E">
              <w:rPr>
                <w:rFonts w:asciiTheme="minorHAnsi" w:hAnsiTheme="minorHAnsi" w:cs="Times New Roman"/>
                <w:sz w:val="22"/>
                <w:szCs w:val="22"/>
              </w:rPr>
              <w:t xml:space="preserve"> </w:t>
            </w:r>
            <w:r w:rsidRPr="005F604E">
              <w:rPr>
                <w:rFonts w:asciiTheme="minorHAnsi" w:hAnsiTheme="minorHAnsi" w:cs="Times New Roman"/>
                <w:sz w:val="22"/>
                <w:szCs w:val="22"/>
              </w:rPr>
              <w:t>znajdującej się za ladą recepcyjną</w:t>
            </w:r>
            <w:r w:rsidR="00641F57" w:rsidRPr="005F604E">
              <w:rPr>
                <w:rFonts w:asciiTheme="minorHAnsi" w:hAnsiTheme="minorHAnsi" w:cs="Times New Roman"/>
                <w:sz w:val="22"/>
                <w:szCs w:val="22"/>
              </w:rPr>
              <w:t>;</w:t>
            </w:r>
          </w:p>
          <w:p w14:paraId="5F35334D" w14:textId="3A507ED1" w:rsidR="00641F57" w:rsidRPr="005F604E" w:rsidRDefault="00641F57" w:rsidP="005A2B4D">
            <w:pPr>
              <w:widowControl/>
              <w:textAlignment w:val="auto"/>
              <w:rPr>
                <w:rFonts w:asciiTheme="minorHAnsi" w:hAnsiTheme="minorHAnsi" w:cs="Times New Roman"/>
                <w:sz w:val="22"/>
                <w:szCs w:val="22"/>
              </w:rPr>
            </w:pPr>
            <w:r w:rsidRPr="005F604E">
              <w:rPr>
                <w:rFonts w:asciiTheme="minorHAnsi" w:hAnsiTheme="minorHAnsi" w:cs="Times New Roman"/>
                <w:sz w:val="22"/>
                <w:szCs w:val="22"/>
              </w:rPr>
              <w:t>pozostałe ekrany zawieszone na innych ścianach stoiska (dokładna lokalizacja zostanie dostosowana do typu stoiska w porozumieniu z Zamawiającym)</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DE904" w14:textId="1BDD0128" w:rsidR="00F55504" w:rsidRPr="005F604E" w:rsidRDefault="00284024" w:rsidP="0028402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3</w:t>
            </w:r>
          </w:p>
        </w:tc>
      </w:tr>
      <w:tr w:rsidR="00F55504" w:rsidRPr="005F604E" w14:paraId="6D85F2D9" w14:textId="77777777" w:rsidTr="005C74A9">
        <w:tc>
          <w:tcPr>
            <w:tcW w:w="18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38CCF" w14:textId="211EAE89"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DCCCC"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drukarka</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681A8" w14:textId="0BCA3C29" w:rsidR="00F55504" w:rsidRPr="005F604E" w:rsidRDefault="00475718" w:rsidP="005C74A9">
            <w:pPr>
              <w:widowControl/>
              <w:textAlignment w:val="auto"/>
              <w:rPr>
                <w:rFonts w:asciiTheme="minorHAnsi" w:hAnsiTheme="minorHAnsi" w:cs="Times New Roman"/>
                <w:sz w:val="22"/>
                <w:szCs w:val="22"/>
              </w:rPr>
            </w:pPr>
            <w:r w:rsidRPr="005F604E">
              <w:rPr>
                <w:rFonts w:asciiTheme="minorHAnsi" w:eastAsia="Calibri" w:hAnsiTheme="minorHAnsi" w:cs="Times New Roman"/>
                <w:color w:val="333333"/>
                <w:kern w:val="0"/>
                <w:sz w:val="22"/>
                <w:szCs w:val="22"/>
                <w:lang w:eastAsia="en-US" w:bidi="ar-SA"/>
              </w:rPr>
              <w:t>d</w:t>
            </w:r>
            <w:r w:rsidR="00F55504" w:rsidRPr="005F604E">
              <w:rPr>
                <w:rFonts w:asciiTheme="minorHAnsi" w:eastAsia="Calibri" w:hAnsiTheme="minorHAnsi" w:cs="Times New Roman"/>
                <w:color w:val="333333"/>
                <w:kern w:val="0"/>
                <w:sz w:val="22"/>
                <w:szCs w:val="22"/>
                <w:lang w:eastAsia="en-US" w:bidi="ar-SA"/>
              </w:rPr>
              <w:t>rukarka laserowa</w:t>
            </w:r>
            <w:r w:rsidR="00244E5C">
              <w:rPr>
                <w:rFonts w:asciiTheme="minorHAnsi" w:eastAsia="Calibri" w:hAnsiTheme="minorHAnsi" w:cs="Times New Roman"/>
                <w:color w:val="333333"/>
                <w:kern w:val="0"/>
                <w:sz w:val="22"/>
                <w:szCs w:val="22"/>
                <w:lang w:eastAsia="en-US" w:bidi="ar-SA"/>
              </w:rPr>
              <w:t xml:space="preserve"> kolorowa</w:t>
            </w:r>
            <w:r w:rsidR="00F55504" w:rsidRPr="005F604E">
              <w:rPr>
                <w:rFonts w:asciiTheme="minorHAnsi" w:eastAsia="Calibri" w:hAnsiTheme="minorHAnsi" w:cs="Times New Roman"/>
                <w:color w:val="333333"/>
                <w:kern w:val="0"/>
                <w:sz w:val="22"/>
                <w:szCs w:val="22"/>
                <w:lang w:eastAsia="en-US" w:bidi="ar-SA"/>
              </w:rPr>
              <w:t xml:space="preserve"> kompatybilna z zapewnionym sprzętem komputerowym wraz z </w:t>
            </w:r>
            <w:r w:rsidR="00F55504" w:rsidRPr="005F604E">
              <w:rPr>
                <w:rFonts w:asciiTheme="minorHAnsi" w:eastAsia="Garamond,Bold" w:hAnsiTheme="minorHAnsi" w:cs="Times New Roman"/>
                <w:bCs/>
                <w:kern w:val="0"/>
                <w:sz w:val="22"/>
                <w:szCs w:val="22"/>
                <w:lang w:eastAsia="en-US" w:bidi="ar-SA"/>
              </w:rPr>
              <w:t>kompatybilnymi materiałami eksploatacyjnymi (papier, toner itp.) i okablowaniem</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8D1D0"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1</w:t>
            </w:r>
          </w:p>
        </w:tc>
      </w:tr>
      <w:tr w:rsidR="00286D76" w:rsidRPr="005F604E" w14:paraId="29221E89" w14:textId="77777777" w:rsidTr="005C74A9">
        <w:tc>
          <w:tcPr>
            <w:tcW w:w="18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EF8B1" w14:textId="77777777" w:rsidR="00286D76" w:rsidRPr="005F604E" w:rsidRDefault="00286D76"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7997B" w14:textId="17D1217F" w:rsidR="00286D76" w:rsidRPr="005F604E" w:rsidRDefault="001A330A" w:rsidP="00AA01C1">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e</w:t>
            </w:r>
            <w:r w:rsidR="00AA01C1">
              <w:rPr>
                <w:rFonts w:asciiTheme="minorHAnsi" w:eastAsia="Calibri" w:hAnsiTheme="minorHAnsi" w:cs="Times New Roman"/>
                <w:kern w:val="0"/>
                <w:sz w:val="22"/>
                <w:szCs w:val="22"/>
                <w:lang w:eastAsia="en-US" w:bidi="ar-SA"/>
              </w:rPr>
              <w:t>kran</w:t>
            </w:r>
            <w:bookmarkStart w:id="0" w:name="_GoBack"/>
            <w:bookmarkEnd w:id="0"/>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95AC1" w14:textId="77777777" w:rsidR="00272BF4" w:rsidRPr="005F604E" w:rsidRDefault="00286D76" w:rsidP="005C74A9">
            <w:pPr>
              <w:widowControl/>
              <w:textAlignment w:val="auto"/>
              <w:rPr>
                <w:rFonts w:asciiTheme="minorHAnsi" w:eastAsia="Calibri" w:hAnsiTheme="minorHAnsi" w:cs="Times New Roman"/>
                <w:color w:val="333333"/>
                <w:kern w:val="0"/>
                <w:sz w:val="22"/>
                <w:szCs w:val="22"/>
                <w:lang w:eastAsia="en-US" w:bidi="ar-SA"/>
              </w:rPr>
            </w:pPr>
            <w:r w:rsidRPr="005F604E">
              <w:rPr>
                <w:rFonts w:asciiTheme="minorHAnsi" w:eastAsia="Calibri" w:hAnsiTheme="minorHAnsi" w:cs="Times New Roman"/>
                <w:color w:val="333333"/>
                <w:kern w:val="0"/>
                <w:sz w:val="22"/>
                <w:szCs w:val="22"/>
                <w:lang w:eastAsia="en-US" w:bidi="ar-SA"/>
              </w:rPr>
              <w:t>zamontowany w konstrukcji kiosku informacyjnego</w:t>
            </w:r>
            <w:r w:rsidR="00272BF4" w:rsidRPr="005F604E">
              <w:rPr>
                <w:rFonts w:asciiTheme="minorHAnsi" w:eastAsia="Calibri" w:hAnsiTheme="minorHAnsi" w:cs="Times New Roman"/>
                <w:color w:val="333333"/>
                <w:kern w:val="0"/>
                <w:sz w:val="22"/>
                <w:szCs w:val="22"/>
                <w:lang w:eastAsia="en-US" w:bidi="ar-SA"/>
              </w:rPr>
              <w:t xml:space="preserve">. </w:t>
            </w:r>
          </w:p>
          <w:p w14:paraId="46033B65" w14:textId="0896139E" w:rsidR="00793374" w:rsidRPr="005F604E" w:rsidRDefault="00272BF4" w:rsidP="005C74A9">
            <w:pPr>
              <w:widowControl/>
              <w:textAlignment w:val="auto"/>
              <w:rPr>
                <w:rFonts w:asciiTheme="minorHAnsi" w:eastAsia="Calibri" w:hAnsiTheme="minorHAnsi" w:cs="Times New Roman"/>
                <w:color w:val="333333"/>
                <w:kern w:val="0"/>
                <w:sz w:val="22"/>
                <w:szCs w:val="22"/>
                <w:lang w:eastAsia="en-US" w:bidi="ar-SA"/>
              </w:rPr>
            </w:pPr>
            <w:r w:rsidRPr="005F604E">
              <w:rPr>
                <w:rFonts w:asciiTheme="minorHAnsi" w:eastAsia="Calibri" w:hAnsiTheme="minorHAnsi" w:cs="Times New Roman"/>
                <w:color w:val="333333"/>
                <w:kern w:val="0"/>
                <w:sz w:val="22"/>
                <w:szCs w:val="22"/>
                <w:lang w:eastAsia="en-US" w:bidi="ar-SA"/>
              </w:rPr>
              <w:t>F</w:t>
            </w:r>
            <w:r w:rsidR="00793374" w:rsidRPr="005F604E">
              <w:rPr>
                <w:rFonts w:asciiTheme="minorHAnsi" w:eastAsia="Calibri" w:hAnsiTheme="minorHAnsi" w:cs="Times New Roman"/>
                <w:color w:val="333333"/>
                <w:kern w:val="0"/>
                <w:sz w:val="22"/>
                <w:szCs w:val="22"/>
                <w:lang w:eastAsia="en-US" w:bidi="ar-SA"/>
              </w:rPr>
              <w:t xml:space="preserve">unkcję ekranu może pełnić tablet lub laptop </w:t>
            </w:r>
            <w:proofErr w:type="spellStart"/>
            <w:r w:rsidR="00793374" w:rsidRPr="005F604E">
              <w:rPr>
                <w:rFonts w:asciiTheme="minorHAnsi" w:eastAsia="Calibri" w:hAnsiTheme="minorHAnsi" w:cs="Times New Roman"/>
                <w:color w:val="333333"/>
                <w:kern w:val="0"/>
                <w:sz w:val="22"/>
                <w:szCs w:val="22"/>
                <w:lang w:eastAsia="en-US" w:bidi="ar-SA"/>
              </w:rPr>
              <w:t>konwertowalny</w:t>
            </w:r>
            <w:proofErr w:type="spellEnd"/>
            <w:r w:rsidR="00DB2111" w:rsidRPr="005F604E">
              <w:rPr>
                <w:rFonts w:asciiTheme="minorHAnsi" w:eastAsia="Calibri" w:hAnsiTheme="minorHAnsi" w:cs="Times New Roman"/>
                <w:color w:val="333333"/>
                <w:kern w:val="0"/>
                <w:sz w:val="22"/>
                <w:szCs w:val="22"/>
                <w:lang w:eastAsia="en-US" w:bidi="ar-SA"/>
              </w:rPr>
              <w:t>;</w:t>
            </w:r>
          </w:p>
          <w:p w14:paraId="502FF15D" w14:textId="1BD212A3" w:rsidR="006C6EB3" w:rsidRPr="005F604E" w:rsidRDefault="00793374" w:rsidP="00793374">
            <w:pPr>
              <w:widowControl/>
              <w:textAlignment w:val="auto"/>
              <w:rPr>
                <w:rFonts w:asciiTheme="minorHAnsi" w:eastAsia="Calibri" w:hAnsiTheme="minorHAnsi" w:cs="Times New Roman"/>
                <w:color w:val="333333"/>
                <w:kern w:val="0"/>
                <w:sz w:val="22"/>
                <w:szCs w:val="22"/>
                <w:lang w:eastAsia="en-US" w:bidi="ar-SA"/>
              </w:rPr>
            </w:pPr>
            <w:r w:rsidRPr="005F604E">
              <w:rPr>
                <w:rFonts w:asciiTheme="minorHAnsi" w:eastAsia="Calibri" w:hAnsiTheme="minorHAnsi" w:cs="Times New Roman"/>
                <w:color w:val="333333"/>
                <w:kern w:val="0"/>
                <w:sz w:val="22"/>
                <w:szCs w:val="22"/>
                <w:lang w:eastAsia="en-US" w:bidi="ar-SA"/>
              </w:rPr>
              <w:t>Wyświetlacz (przekątna): min. 12 cali</w:t>
            </w:r>
            <w:r w:rsidR="001A330A" w:rsidRPr="005F604E">
              <w:rPr>
                <w:rFonts w:asciiTheme="minorHAnsi" w:eastAsia="Calibri" w:hAnsiTheme="minorHAnsi" w:cs="Times New Roman"/>
                <w:color w:val="333333"/>
                <w:kern w:val="0"/>
                <w:sz w:val="22"/>
                <w:szCs w:val="22"/>
                <w:lang w:eastAsia="en-US" w:bidi="ar-SA"/>
              </w:rPr>
              <w:t>;</w:t>
            </w:r>
          </w:p>
          <w:p w14:paraId="3D37F533" w14:textId="1520866F" w:rsidR="00793374" w:rsidRPr="005F604E" w:rsidRDefault="001A330A" w:rsidP="00DB2111">
            <w:pPr>
              <w:widowControl/>
              <w:textAlignment w:val="auto"/>
              <w:rPr>
                <w:rFonts w:asciiTheme="minorHAnsi" w:eastAsia="Calibri" w:hAnsiTheme="minorHAnsi" w:cs="Times New Roman"/>
                <w:color w:val="333333"/>
                <w:kern w:val="0"/>
                <w:sz w:val="22"/>
                <w:szCs w:val="22"/>
                <w:lang w:eastAsia="en-US" w:bidi="ar-SA"/>
              </w:rPr>
            </w:pPr>
            <w:r w:rsidRPr="005F604E">
              <w:rPr>
                <w:rFonts w:asciiTheme="minorHAnsi" w:eastAsia="Calibri" w:hAnsiTheme="minorHAnsi" w:cs="Times New Roman"/>
                <w:kern w:val="0"/>
                <w:sz w:val="22"/>
                <w:szCs w:val="22"/>
                <w:lang w:eastAsia="en-US" w:bidi="ar-SA"/>
              </w:rPr>
              <w:lastRenderedPageBreak/>
              <w:t>S</w:t>
            </w:r>
            <w:r w:rsidR="00793374" w:rsidRPr="005F604E">
              <w:rPr>
                <w:rFonts w:asciiTheme="minorHAnsi" w:eastAsia="Calibri" w:hAnsiTheme="minorHAnsi" w:cs="Times New Roman"/>
                <w:kern w:val="0"/>
                <w:sz w:val="22"/>
                <w:szCs w:val="22"/>
                <w:lang w:eastAsia="en-US" w:bidi="ar-SA"/>
              </w:rPr>
              <w:t>ystem operacyjny: Windows 8 lub nowszy, dodatkowe oprogramowanie: MS Office, Adobe Flash Player, odtwarzacz treści multimedialnych.</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6867D" w14:textId="5374C3D9" w:rsidR="00286D76" w:rsidRPr="005F604E" w:rsidRDefault="003F7318" w:rsidP="00284024">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lastRenderedPageBreak/>
              <w:t>2-</w:t>
            </w:r>
            <w:r w:rsidR="00F6654C" w:rsidRPr="005F604E">
              <w:rPr>
                <w:rFonts w:asciiTheme="minorHAnsi" w:eastAsia="Calibri" w:hAnsiTheme="minorHAnsi" w:cs="Times New Roman"/>
                <w:kern w:val="0"/>
                <w:sz w:val="22"/>
                <w:szCs w:val="22"/>
                <w:lang w:eastAsia="en-US" w:bidi="ar-SA"/>
              </w:rPr>
              <w:t>3</w:t>
            </w:r>
            <w:r w:rsidRPr="005F604E">
              <w:rPr>
                <w:rFonts w:asciiTheme="minorHAnsi" w:eastAsia="Calibri" w:hAnsiTheme="minorHAnsi" w:cs="Times New Roman"/>
                <w:kern w:val="0"/>
                <w:sz w:val="22"/>
                <w:szCs w:val="22"/>
                <w:lang w:eastAsia="en-US" w:bidi="ar-SA"/>
              </w:rPr>
              <w:t xml:space="preserve"> (w zależności od liczby kiosków informacyjnych)</w:t>
            </w:r>
          </w:p>
        </w:tc>
      </w:tr>
      <w:tr w:rsidR="00F55504" w:rsidRPr="005F604E" w14:paraId="3BC893CD" w14:textId="77777777" w:rsidTr="005C74A9">
        <w:tc>
          <w:tcPr>
            <w:tcW w:w="18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26A50" w14:textId="328EE38F"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756617"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linki do zabezpieczenia sprzętów elektronicznych</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A50D4"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stalowe linki do zabezpieczenia sprzętów elektronicznych </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BB201" w14:textId="0238D3C3" w:rsidR="00F55504" w:rsidRPr="005F604E" w:rsidRDefault="00244E5C" w:rsidP="005C74A9">
            <w:pPr>
              <w:widowControl/>
              <w:textAlignment w:val="auto"/>
              <w:rPr>
                <w:rFonts w:asciiTheme="minorHAnsi" w:eastAsia="Calibri" w:hAnsiTheme="minorHAnsi" w:cs="Times New Roman"/>
                <w:kern w:val="0"/>
                <w:sz w:val="22"/>
                <w:szCs w:val="22"/>
                <w:lang w:eastAsia="en-US" w:bidi="ar-SA"/>
              </w:rPr>
            </w:pPr>
            <w:r>
              <w:rPr>
                <w:rFonts w:asciiTheme="minorHAnsi" w:eastAsia="Calibri" w:hAnsiTheme="minorHAnsi" w:cs="Times New Roman"/>
                <w:kern w:val="0"/>
                <w:sz w:val="22"/>
                <w:szCs w:val="22"/>
                <w:lang w:eastAsia="en-US" w:bidi="ar-SA"/>
              </w:rPr>
              <w:t>w liczbie potrzebnej do zabezpieczenia sprzętów objętych niniejszym zamówieniem</w:t>
            </w:r>
          </w:p>
        </w:tc>
      </w:tr>
      <w:tr w:rsidR="00F55504" w:rsidRPr="005F604E" w14:paraId="6707921E" w14:textId="77777777" w:rsidTr="005C74A9">
        <w:tc>
          <w:tcPr>
            <w:tcW w:w="18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AE53C"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8E665"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materiały biurowe</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B81FE" w14:textId="77777777" w:rsidR="00F55504" w:rsidRPr="005F604E" w:rsidRDefault="00F55504" w:rsidP="005C74A9">
            <w:pPr>
              <w:widowControl/>
              <w:tabs>
                <w:tab w:val="left" w:pos="360"/>
              </w:tabs>
              <w:autoSpaceDE w:val="0"/>
              <w:jc w:val="both"/>
              <w:textAlignment w:val="auto"/>
              <w:rPr>
                <w:rFonts w:asciiTheme="minorHAnsi" w:hAnsiTheme="minorHAnsi" w:cs="Times New Roman"/>
                <w:sz w:val="22"/>
                <w:szCs w:val="22"/>
              </w:rPr>
            </w:pPr>
            <w:r w:rsidRPr="005F604E">
              <w:rPr>
                <w:rFonts w:asciiTheme="minorHAnsi" w:eastAsia="Garamond,Bold" w:hAnsiTheme="minorHAnsi" w:cs="Times New Roman"/>
                <w:bCs/>
                <w:kern w:val="0"/>
                <w:sz w:val="22"/>
                <w:szCs w:val="22"/>
                <w:lang w:eastAsia="en-US" w:bidi="ar-SA"/>
              </w:rPr>
              <w:t>długopisy, zszywacz, dziurkacz, spinacze i klipsy do dokumentów, nożyczki, taśma klejąca, kolorowe zakreślacze, markery, karteczki samoprzylepne.</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6A3D3" w14:textId="77777777" w:rsidR="00F55504" w:rsidRPr="005F604E" w:rsidRDefault="00F55504" w:rsidP="005C74A9">
            <w:pPr>
              <w:widowControl/>
              <w:textAlignment w:val="auto"/>
              <w:rPr>
                <w:rFonts w:asciiTheme="minorHAnsi" w:eastAsia="Calibri" w:hAnsiTheme="minorHAnsi" w:cs="Times New Roman"/>
                <w:kern w:val="0"/>
                <w:sz w:val="22"/>
                <w:szCs w:val="22"/>
                <w:lang w:eastAsia="en-US" w:bidi="ar-SA"/>
              </w:rPr>
            </w:pPr>
          </w:p>
        </w:tc>
      </w:tr>
      <w:tr w:rsidR="00533C96" w:rsidRPr="005F604E" w14:paraId="4D678154" w14:textId="77777777" w:rsidTr="001C6528">
        <w:tc>
          <w:tcPr>
            <w:tcW w:w="183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87D7925" w14:textId="77777777" w:rsidR="00533C96" w:rsidRPr="005F604E" w:rsidRDefault="00533C96" w:rsidP="005C74A9">
            <w:pPr>
              <w:widowControl/>
              <w:textAlignment w:val="auto"/>
              <w:rPr>
                <w:rFonts w:asciiTheme="minorHAnsi" w:eastAsia="Calibri" w:hAnsiTheme="minorHAnsi" w:cs="Times New Roman"/>
                <w:b/>
                <w:kern w:val="0"/>
                <w:sz w:val="22"/>
                <w:szCs w:val="22"/>
                <w:lang w:eastAsia="en-US" w:bidi="ar-SA"/>
              </w:rPr>
            </w:pPr>
            <w:r w:rsidRPr="005F604E">
              <w:rPr>
                <w:rFonts w:asciiTheme="minorHAnsi" w:eastAsia="Calibri" w:hAnsiTheme="minorHAnsi" w:cs="Times New Roman"/>
                <w:b/>
                <w:kern w:val="0"/>
                <w:sz w:val="22"/>
                <w:szCs w:val="22"/>
                <w:lang w:eastAsia="en-US" w:bidi="ar-SA"/>
              </w:rPr>
              <w:t>inne elementy wyposażenia</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D37A9"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szklana kula na gadżety</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D4993" w14:textId="59207F3C" w:rsidR="00533C96" w:rsidRPr="005F604E" w:rsidRDefault="00641F5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na ladzie recepcyjnej</w:t>
            </w:r>
            <w:r w:rsidR="00244E5C">
              <w:rPr>
                <w:rFonts w:asciiTheme="minorHAnsi" w:eastAsia="Calibri" w:hAnsiTheme="minorHAnsi" w:cs="Times New Roman"/>
                <w:kern w:val="0"/>
                <w:sz w:val="22"/>
                <w:szCs w:val="22"/>
                <w:lang w:eastAsia="en-US" w:bidi="ar-SA"/>
              </w:rPr>
              <w:t xml:space="preserve"> i ladach informacyjnych</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C7DEC" w14:textId="5BF0C82E" w:rsidR="00533C96" w:rsidRPr="005F604E" w:rsidRDefault="001A330A"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4</w:t>
            </w:r>
          </w:p>
        </w:tc>
      </w:tr>
      <w:tr w:rsidR="00533C96" w:rsidRPr="005F604E" w14:paraId="2797FDAC" w14:textId="77777777" w:rsidTr="001C6528">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16D94F02" w14:textId="77777777" w:rsidR="00533C96" w:rsidRPr="005F604E" w:rsidRDefault="00533C96" w:rsidP="005C74A9">
            <w:pPr>
              <w:widowControl/>
              <w:textAlignment w:val="auto"/>
              <w:rPr>
                <w:rFonts w:asciiTheme="minorHAnsi" w:eastAsia="Calibri" w:hAnsiTheme="minorHAnsi" w:cs="Times New Roman"/>
                <w:b/>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8AAE3" w14:textId="3B05BF8B" w:rsidR="00533C96" w:rsidRPr="005F604E" w:rsidRDefault="00533C96" w:rsidP="00A65B5A">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żywe </w:t>
            </w:r>
            <w:r w:rsidR="00A65B5A" w:rsidRPr="005F604E">
              <w:rPr>
                <w:rFonts w:asciiTheme="minorHAnsi" w:eastAsia="Calibri" w:hAnsiTheme="minorHAnsi" w:cs="Times New Roman"/>
                <w:kern w:val="0"/>
                <w:sz w:val="22"/>
                <w:szCs w:val="22"/>
                <w:lang w:eastAsia="en-US" w:bidi="ar-SA"/>
              </w:rPr>
              <w:t xml:space="preserve">rośliny </w:t>
            </w:r>
            <w:r w:rsidRPr="005F604E">
              <w:rPr>
                <w:rFonts w:asciiTheme="minorHAnsi" w:eastAsia="Calibri" w:hAnsiTheme="minorHAnsi" w:cs="Times New Roman"/>
                <w:kern w:val="0"/>
                <w:sz w:val="22"/>
                <w:szCs w:val="22"/>
                <w:lang w:eastAsia="en-US" w:bidi="ar-SA"/>
              </w:rPr>
              <w:t>w donicach</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091EB" w14:textId="146A4918" w:rsidR="00533C96" w:rsidRPr="005F604E" w:rsidRDefault="00641F57"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przy ladzie recepcyjnej</w:t>
            </w:r>
          </w:p>
          <w:p w14:paraId="5B6ABAD6"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p>
          <w:p w14:paraId="288E951C"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 kąciku VIP</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B2632"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4</w:t>
            </w:r>
          </w:p>
          <w:p w14:paraId="3DF50988"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p>
          <w:p w14:paraId="7C7B772D"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2</w:t>
            </w:r>
          </w:p>
        </w:tc>
      </w:tr>
      <w:tr w:rsidR="00533C96" w:rsidRPr="005F604E" w14:paraId="26619722" w14:textId="77777777" w:rsidTr="001C6528">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0CEB80EF"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E154F"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kosz na śmieci </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4524A" w14:textId="3D20BD42" w:rsidR="00533C96" w:rsidRPr="005F604E" w:rsidRDefault="00AB37DB" w:rsidP="00641F57">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c</w:t>
            </w:r>
            <w:r w:rsidR="00533C96" w:rsidRPr="005F604E">
              <w:rPr>
                <w:rFonts w:asciiTheme="minorHAnsi" w:eastAsia="Calibri" w:hAnsiTheme="minorHAnsi" w:cs="Times New Roman"/>
                <w:kern w:val="0"/>
                <w:sz w:val="22"/>
                <w:szCs w:val="22"/>
                <w:lang w:eastAsia="en-US" w:bidi="ar-SA"/>
              </w:rPr>
              <w:t>hromowany</w:t>
            </w:r>
            <w:r w:rsidRPr="005F604E">
              <w:rPr>
                <w:rFonts w:asciiTheme="minorHAnsi" w:eastAsia="Calibri" w:hAnsiTheme="minorHAnsi" w:cs="Times New Roman"/>
                <w:kern w:val="0"/>
                <w:sz w:val="22"/>
                <w:szCs w:val="22"/>
                <w:lang w:eastAsia="en-US" w:bidi="ar-SA"/>
              </w:rPr>
              <w:t>, wraz z workami</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5AB83"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3</w:t>
            </w:r>
          </w:p>
        </w:tc>
      </w:tr>
      <w:tr w:rsidR="00533C96" w:rsidRPr="005F604E" w14:paraId="065134F6" w14:textId="77777777" w:rsidTr="001C6528">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08EFC554"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1D00D" w14:textId="40623926" w:rsidR="00533C96" w:rsidRPr="005F604E" w:rsidRDefault="00533C96" w:rsidP="009C39E6">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wieszak</w:t>
            </w:r>
            <w:r w:rsidR="009C39E6" w:rsidRPr="005F604E">
              <w:rPr>
                <w:rFonts w:asciiTheme="minorHAnsi" w:eastAsia="Calibri" w:hAnsiTheme="minorHAnsi" w:cs="Times New Roman"/>
                <w:kern w:val="0"/>
                <w:sz w:val="22"/>
                <w:szCs w:val="22"/>
                <w:lang w:eastAsia="en-US" w:bidi="ar-SA"/>
              </w:rPr>
              <w:t>i</w:t>
            </w:r>
            <w:r w:rsidRPr="005F604E">
              <w:rPr>
                <w:rFonts w:asciiTheme="minorHAnsi" w:eastAsia="Calibri" w:hAnsiTheme="minorHAnsi" w:cs="Times New Roman"/>
                <w:kern w:val="0"/>
                <w:sz w:val="22"/>
                <w:szCs w:val="22"/>
                <w:lang w:eastAsia="en-US" w:bidi="ar-SA"/>
              </w:rPr>
              <w:t xml:space="preserve"> </w:t>
            </w:r>
            <w:r w:rsidR="009C39E6" w:rsidRPr="005F604E">
              <w:rPr>
                <w:rFonts w:asciiTheme="minorHAnsi" w:eastAsia="Calibri" w:hAnsiTheme="minorHAnsi" w:cs="Times New Roman"/>
                <w:kern w:val="0"/>
                <w:sz w:val="22"/>
                <w:szCs w:val="22"/>
                <w:lang w:eastAsia="en-US" w:bidi="ar-SA"/>
              </w:rPr>
              <w:t>na ubrania</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66D4" w14:textId="16CE56CF" w:rsidR="00533C96" w:rsidRPr="005F604E" w:rsidRDefault="00AB37DB" w:rsidP="00244E5C">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w:t>
            </w:r>
            <w:r w:rsidR="009C39E6" w:rsidRPr="005F604E">
              <w:rPr>
                <w:rFonts w:asciiTheme="minorHAnsi" w:eastAsia="Calibri" w:hAnsiTheme="minorHAnsi" w:cs="Times New Roman"/>
                <w:kern w:val="0"/>
                <w:sz w:val="22"/>
                <w:szCs w:val="22"/>
                <w:lang w:eastAsia="en-US" w:bidi="ar-SA"/>
              </w:rPr>
              <w:t xml:space="preserve">iszące, </w:t>
            </w:r>
            <w:r w:rsidR="00244E5C">
              <w:rPr>
                <w:rFonts w:asciiTheme="minorHAnsi" w:eastAsia="Calibri" w:hAnsiTheme="minorHAnsi" w:cs="Times New Roman"/>
                <w:kern w:val="0"/>
                <w:sz w:val="22"/>
                <w:szCs w:val="22"/>
                <w:lang w:eastAsia="en-US" w:bidi="ar-SA"/>
              </w:rPr>
              <w:t>na ścianach</w:t>
            </w:r>
            <w:r w:rsidR="009B4BC3" w:rsidRPr="005F604E">
              <w:rPr>
                <w:rFonts w:asciiTheme="minorHAnsi" w:eastAsia="Calibri" w:hAnsiTheme="minorHAnsi" w:cs="Times New Roman"/>
                <w:kern w:val="0"/>
                <w:sz w:val="22"/>
                <w:szCs w:val="22"/>
                <w:lang w:eastAsia="en-US" w:bidi="ar-SA"/>
              </w:rPr>
              <w:t xml:space="preserve"> zaplecz</w:t>
            </w:r>
            <w:r w:rsidR="00244E5C">
              <w:rPr>
                <w:rFonts w:asciiTheme="minorHAnsi" w:eastAsia="Calibri" w:hAnsiTheme="minorHAnsi" w:cs="Times New Roman"/>
                <w:kern w:val="0"/>
                <w:sz w:val="22"/>
                <w:szCs w:val="22"/>
                <w:lang w:eastAsia="en-US" w:bidi="ar-SA"/>
              </w:rPr>
              <w:t>a</w:t>
            </w:r>
            <w:r w:rsidR="009B4BC3" w:rsidRPr="005F604E">
              <w:rPr>
                <w:rFonts w:asciiTheme="minorHAnsi" w:eastAsia="Calibri" w:hAnsiTheme="minorHAnsi" w:cs="Times New Roman"/>
                <w:kern w:val="0"/>
                <w:sz w:val="22"/>
                <w:szCs w:val="22"/>
                <w:lang w:eastAsia="en-US" w:bidi="ar-SA"/>
              </w:rPr>
              <w:t xml:space="preserve"> magazynow</w:t>
            </w:r>
            <w:r w:rsidR="00244E5C">
              <w:rPr>
                <w:rFonts w:asciiTheme="minorHAnsi" w:eastAsia="Calibri" w:hAnsiTheme="minorHAnsi" w:cs="Times New Roman"/>
                <w:kern w:val="0"/>
                <w:sz w:val="22"/>
                <w:szCs w:val="22"/>
                <w:lang w:eastAsia="en-US" w:bidi="ar-SA"/>
              </w:rPr>
              <w:t>ego</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0A044" w14:textId="07544738" w:rsidR="00533C96" w:rsidRPr="005F604E" w:rsidRDefault="00244E5C" w:rsidP="005C74A9">
            <w:pPr>
              <w:widowControl/>
              <w:textAlignment w:val="auto"/>
              <w:rPr>
                <w:rFonts w:asciiTheme="minorHAnsi" w:eastAsia="Calibri" w:hAnsiTheme="minorHAnsi" w:cs="Times New Roman"/>
                <w:kern w:val="0"/>
                <w:sz w:val="22"/>
                <w:szCs w:val="22"/>
                <w:lang w:eastAsia="en-US" w:bidi="ar-SA"/>
              </w:rPr>
            </w:pPr>
            <w:r>
              <w:rPr>
                <w:rFonts w:asciiTheme="minorHAnsi" w:eastAsia="Calibri" w:hAnsiTheme="minorHAnsi" w:cs="Times New Roman"/>
                <w:kern w:val="0"/>
                <w:sz w:val="22"/>
                <w:szCs w:val="22"/>
                <w:lang w:eastAsia="en-US" w:bidi="ar-SA"/>
              </w:rPr>
              <w:t>min. 10 haczyków</w:t>
            </w:r>
          </w:p>
        </w:tc>
      </w:tr>
      <w:tr w:rsidR="00533C96" w:rsidRPr="005F604E" w14:paraId="06319B83" w14:textId="77777777" w:rsidTr="001C6528">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74697657"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DD18F"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stojaki na ulotki</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D086F"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w strefie otwartej,</w:t>
            </w:r>
          </w:p>
          <w:p w14:paraId="2F89479E" w14:textId="732842EB" w:rsidR="00533C96" w:rsidRPr="005F604E" w:rsidRDefault="00641F57" w:rsidP="00641F57">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chromowane</w:t>
            </w:r>
            <w:r w:rsidR="00533C96" w:rsidRPr="005F604E">
              <w:rPr>
                <w:rFonts w:asciiTheme="minorHAnsi" w:eastAsia="Calibri" w:hAnsiTheme="minorHAnsi" w:cs="Times New Roman"/>
                <w:kern w:val="0"/>
                <w:sz w:val="22"/>
                <w:szCs w:val="22"/>
                <w:lang w:eastAsia="en-US" w:bidi="ar-SA"/>
              </w:rPr>
              <w:t xml:space="preserve"> lub </w:t>
            </w:r>
            <w:r w:rsidRPr="005F604E">
              <w:rPr>
                <w:rFonts w:asciiTheme="minorHAnsi" w:eastAsia="Calibri" w:hAnsiTheme="minorHAnsi" w:cs="Times New Roman"/>
                <w:kern w:val="0"/>
                <w:sz w:val="22"/>
                <w:szCs w:val="22"/>
                <w:lang w:eastAsia="en-US" w:bidi="ar-SA"/>
              </w:rPr>
              <w:t>z tworzywa sztucznego;</w:t>
            </w:r>
            <w:r w:rsidR="00533C96" w:rsidRPr="005F604E">
              <w:rPr>
                <w:rFonts w:asciiTheme="minorHAnsi" w:eastAsia="Calibri" w:hAnsiTheme="minorHAnsi" w:cs="Times New Roman"/>
                <w:kern w:val="0"/>
                <w:sz w:val="22"/>
                <w:szCs w:val="22"/>
                <w:lang w:eastAsia="en-US" w:bidi="ar-SA"/>
              </w:rPr>
              <w:t xml:space="preserve"> min. 4 komory</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D4234" w14:textId="4D1C5970" w:rsidR="00533C96" w:rsidRPr="005F604E" w:rsidRDefault="009B4BC3"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6</w:t>
            </w:r>
          </w:p>
        </w:tc>
      </w:tr>
      <w:tr w:rsidR="000C6EC8" w:rsidRPr="005F604E" w14:paraId="27294BA3" w14:textId="77777777" w:rsidTr="001C6528">
        <w:tc>
          <w:tcPr>
            <w:tcW w:w="1831" w:type="dxa"/>
            <w:vMerge/>
            <w:tcBorders>
              <w:left w:val="single" w:sz="4" w:space="0" w:color="000000"/>
              <w:right w:val="single" w:sz="4" w:space="0" w:color="000000"/>
            </w:tcBorders>
            <w:shd w:val="clear" w:color="auto" w:fill="auto"/>
            <w:tcMar>
              <w:top w:w="0" w:type="dxa"/>
              <w:left w:w="108" w:type="dxa"/>
              <w:bottom w:w="0" w:type="dxa"/>
              <w:right w:w="108" w:type="dxa"/>
            </w:tcMar>
          </w:tcPr>
          <w:p w14:paraId="0F40D2CE" w14:textId="77777777" w:rsidR="000C6EC8" w:rsidRPr="005F604E" w:rsidRDefault="000C6EC8"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3D15F" w14:textId="2BC222FC" w:rsidR="000C6EC8" w:rsidRPr="005F604E" w:rsidRDefault="000C6EC8"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sprzęt kuchenny do realizacji przerwy kawowej</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40D9D" w14:textId="4BC2FAC4" w:rsidR="000C6EC8" w:rsidRPr="005F604E" w:rsidRDefault="000C6EC8" w:rsidP="009B4BC3">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sprzęt obejmie przynaj</w:t>
            </w:r>
            <w:r w:rsidR="009B4BC3" w:rsidRPr="005F604E">
              <w:rPr>
                <w:rFonts w:asciiTheme="minorHAnsi" w:eastAsia="Calibri" w:hAnsiTheme="minorHAnsi" w:cs="Times New Roman"/>
                <w:kern w:val="0"/>
                <w:sz w:val="22"/>
                <w:szCs w:val="22"/>
                <w:lang w:eastAsia="en-US" w:bidi="ar-SA"/>
              </w:rPr>
              <w:t xml:space="preserve">mniej </w:t>
            </w:r>
            <w:r w:rsidR="004469BF" w:rsidRPr="005F604E">
              <w:rPr>
                <w:rFonts w:asciiTheme="minorHAnsi" w:eastAsia="Calibri" w:hAnsiTheme="minorHAnsi" w:cs="Times New Roman"/>
                <w:kern w:val="0"/>
                <w:sz w:val="22"/>
                <w:szCs w:val="22"/>
                <w:lang w:eastAsia="en-US" w:bidi="ar-SA"/>
              </w:rPr>
              <w:t xml:space="preserve">ciśnieniowy </w:t>
            </w:r>
            <w:r w:rsidR="009B4BC3" w:rsidRPr="005F604E">
              <w:rPr>
                <w:rFonts w:asciiTheme="minorHAnsi" w:eastAsia="Calibri" w:hAnsiTheme="minorHAnsi" w:cs="Times New Roman"/>
                <w:kern w:val="0"/>
                <w:sz w:val="22"/>
                <w:szCs w:val="22"/>
                <w:lang w:eastAsia="en-US" w:bidi="ar-SA"/>
              </w:rPr>
              <w:t>ekspres do kawy, czajnik</w:t>
            </w:r>
            <w:r w:rsidR="004469BF" w:rsidRPr="005F604E">
              <w:rPr>
                <w:rFonts w:asciiTheme="minorHAnsi" w:eastAsia="Calibri" w:hAnsiTheme="minorHAnsi" w:cs="Times New Roman"/>
                <w:kern w:val="0"/>
                <w:sz w:val="22"/>
                <w:szCs w:val="22"/>
                <w:lang w:eastAsia="en-US" w:bidi="ar-SA"/>
              </w:rPr>
              <w:t xml:space="preserve"> elektryczny</w:t>
            </w:r>
            <w:r w:rsidR="009B4BC3" w:rsidRPr="005F604E">
              <w:rPr>
                <w:rFonts w:asciiTheme="minorHAnsi" w:eastAsia="Calibri" w:hAnsiTheme="minorHAnsi" w:cs="Times New Roman"/>
                <w:kern w:val="0"/>
                <w:sz w:val="22"/>
                <w:szCs w:val="22"/>
                <w:lang w:eastAsia="en-US" w:bidi="ar-SA"/>
              </w:rPr>
              <w:t xml:space="preserve"> </w:t>
            </w:r>
            <w:r w:rsidRPr="005F604E">
              <w:rPr>
                <w:rFonts w:asciiTheme="minorHAnsi" w:eastAsia="Calibri" w:hAnsiTheme="minorHAnsi" w:cs="Times New Roman"/>
                <w:kern w:val="0"/>
                <w:sz w:val="22"/>
                <w:szCs w:val="22"/>
                <w:lang w:eastAsia="en-US" w:bidi="ar-SA"/>
              </w:rPr>
              <w:t>i zlew</w:t>
            </w:r>
            <w:r w:rsidR="004469BF" w:rsidRPr="005F604E">
              <w:rPr>
                <w:rFonts w:asciiTheme="minorHAnsi" w:eastAsia="Calibri" w:hAnsiTheme="minorHAnsi" w:cs="Times New Roman"/>
                <w:kern w:val="0"/>
                <w:sz w:val="22"/>
                <w:szCs w:val="22"/>
                <w:lang w:eastAsia="en-US" w:bidi="ar-SA"/>
              </w:rPr>
              <w:t>ozmywak z termą</w:t>
            </w:r>
            <w:r w:rsidR="00F42438" w:rsidRPr="005F604E">
              <w:rPr>
                <w:rFonts w:asciiTheme="minorHAnsi" w:eastAsia="Calibri" w:hAnsiTheme="minorHAnsi" w:cs="Times New Roman"/>
                <w:kern w:val="0"/>
                <w:sz w:val="22"/>
                <w:szCs w:val="22"/>
                <w:lang w:eastAsia="en-US" w:bidi="ar-SA"/>
              </w:rPr>
              <w:t xml:space="preserve"> </w:t>
            </w:r>
            <w:r w:rsidR="00C328A9" w:rsidRPr="005F604E">
              <w:rPr>
                <w:rFonts w:asciiTheme="minorHAnsi" w:eastAsia="Calibri" w:hAnsiTheme="minorHAnsi" w:cs="Times New Roman"/>
                <w:kern w:val="0"/>
                <w:sz w:val="22"/>
                <w:szCs w:val="22"/>
                <w:lang w:eastAsia="en-US" w:bidi="ar-SA"/>
              </w:rPr>
              <w:t>podłączony do instalacji wodno-kanalizacyjnej</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B33A7" w14:textId="77777777" w:rsidR="000C6EC8" w:rsidRPr="005F604E" w:rsidRDefault="000C6EC8" w:rsidP="005C74A9">
            <w:pPr>
              <w:widowControl/>
              <w:textAlignment w:val="auto"/>
              <w:rPr>
                <w:rFonts w:asciiTheme="minorHAnsi" w:eastAsia="Calibri" w:hAnsiTheme="minorHAnsi" w:cs="Times New Roman"/>
                <w:kern w:val="0"/>
                <w:sz w:val="22"/>
                <w:szCs w:val="22"/>
                <w:lang w:eastAsia="en-US" w:bidi="ar-SA"/>
              </w:rPr>
            </w:pPr>
          </w:p>
        </w:tc>
      </w:tr>
      <w:tr w:rsidR="00533C96" w:rsidRPr="005F604E" w14:paraId="66C716FE" w14:textId="77777777" w:rsidTr="001C6528">
        <w:tc>
          <w:tcPr>
            <w:tcW w:w="183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52E17" w14:textId="77777777"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5E56C" w14:textId="080D59B2"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podświetlony element</w:t>
            </w:r>
          </w:p>
        </w:tc>
        <w:tc>
          <w:tcPr>
            <w:tcW w:w="3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F46FF" w14:textId="7CCB5CDE" w:rsidR="00533C96" w:rsidRPr="005F604E" w:rsidRDefault="00475718" w:rsidP="009B4BC3">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 xml:space="preserve">umieszczony na </w:t>
            </w:r>
            <w:r w:rsidR="00533C96" w:rsidRPr="005F604E">
              <w:rPr>
                <w:rFonts w:asciiTheme="minorHAnsi" w:eastAsia="Calibri" w:hAnsiTheme="minorHAnsi" w:cs="Times New Roman"/>
                <w:kern w:val="0"/>
                <w:sz w:val="22"/>
                <w:szCs w:val="22"/>
                <w:lang w:eastAsia="en-US" w:bidi="ar-SA"/>
              </w:rPr>
              <w:t>krawędzi</w:t>
            </w:r>
            <w:r w:rsidRPr="005F604E">
              <w:rPr>
                <w:rFonts w:asciiTheme="minorHAnsi" w:eastAsia="Calibri" w:hAnsiTheme="minorHAnsi" w:cs="Times New Roman"/>
                <w:kern w:val="0"/>
                <w:sz w:val="22"/>
                <w:szCs w:val="22"/>
                <w:lang w:eastAsia="en-US" w:bidi="ar-SA"/>
              </w:rPr>
              <w:t>ach</w:t>
            </w:r>
            <w:r w:rsidR="00533C96" w:rsidRPr="005F604E">
              <w:rPr>
                <w:rFonts w:asciiTheme="minorHAnsi" w:eastAsia="Calibri" w:hAnsiTheme="minorHAnsi" w:cs="Times New Roman"/>
                <w:kern w:val="0"/>
                <w:sz w:val="22"/>
                <w:szCs w:val="22"/>
                <w:lang w:eastAsia="en-US" w:bidi="ar-SA"/>
              </w:rPr>
              <w:t xml:space="preserve"> ścian stoisk</w:t>
            </w:r>
            <w:r w:rsidRPr="005F604E">
              <w:rPr>
                <w:rFonts w:asciiTheme="minorHAnsi" w:eastAsia="Calibri" w:hAnsiTheme="minorHAnsi" w:cs="Times New Roman"/>
                <w:kern w:val="0"/>
                <w:sz w:val="22"/>
                <w:szCs w:val="22"/>
                <w:lang w:eastAsia="en-US" w:bidi="ar-SA"/>
              </w:rPr>
              <w:t xml:space="preserve">, </w:t>
            </w:r>
            <w:r w:rsidR="00A65B5A" w:rsidRPr="005F604E">
              <w:rPr>
                <w:rFonts w:asciiTheme="minorHAnsi" w:eastAsia="Calibri" w:hAnsiTheme="minorHAnsi" w:cs="Times New Roman"/>
                <w:kern w:val="0"/>
                <w:sz w:val="22"/>
                <w:szCs w:val="22"/>
                <w:lang w:eastAsia="en-US" w:bidi="ar-SA"/>
              </w:rPr>
              <w:t>podłączony do prądu, o wysokości każdorazowo dostosowanej do wysokości ścian stoiska, wykonany zgodnie z projektem i</w:t>
            </w:r>
            <w:r w:rsidRPr="005F604E">
              <w:rPr>
                <w:rFonts w:asciiTheme="minorHAnsi" w:eastAsia="Calibri" w:hAnsiTheme="minorHAnsi" w:cs="Times New Roman"/>
                <w:kern w:val="0"/>
                <w:sz w:val="22"/>
                <w:szCs w:val="22"/>
                <w:lang w:eastAsia="en-US" w:bidi="ar-SA"/>
              </w:rPr>
              <w:t xml:space="preserve"> specyfikacją zawart</w:t>
            </w:r>
            <w:r w:rsidR="00A65B5A" w:rsidRPr="005F604E">
              <w:rPr>
                <w:rFonts w:asciiTheme="minorHAnsi" w:eastAsia="Calibri" w:hAnsiTheme="minorHAnsi" w:cs="Times New Roman"/>
                <w:kern w:val="0"/>
                <w:sz w:val="22"/>
                <w:szCs w:val="22"/>
                <w:lang w:eastAsia="en-US" w:bidi="ar-SA"/>
              </w:rPr>
              <w:t>ymi</w:t>
            </w:r>
            <w:r w:rsidRPr="005F604E">
              <w:rPr>
                <w:rFonts w:asciiTheme="minorHAnsi" w:eastAsia="Calibri" w:hAnsiTheme="minorHAnsi" w:cs="Times New Roman"/>
                <w:kern w:val="0"/>
                <w:sz w:val="22"/>
                <w:szCs w:val="22"/>
                <w:lang w:eastAsia="en-US" w:bidi="ar-SA"/>
              </w:rPr>
              <w:t xml:space="preserve"> w dokumencie „Stałe elementy stoiska”, stanowiącą Załącznik nr </w:t>
            </w:r>
            <w:r w:rsidR="009B4BC3" w:rsidRPr="005F604E">
              <w:rPr>
                <w:rFonts w:asciiTheme="minorHAnsi" w:eastAsia="Calibri" w:hAnsiTheme="minorHAnsi" w:cs="Times New Roman"/>
                <w:kern w:val="0"/>
                <w:sz w:val="22"/>
                <w:szCs w:val="22"/>
                <w:lang w:eastAsia="en-US" w:bidi="ar-SA"/>
              </w:rPr>
              <w:t>1A do SOPZ</w:t>
            </w:r>
          </w:p>
        </w:tc>
        <w:tc>
          <w:tcPr>
            <w:tcW w:w="23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3963A" w14:textId="3AB31EB9" w:rsidR="00533C96" w:rsidRPr="005F604E" w:rsidRDefault="00533C96" w:rsidP="005C74A9">
            <w:pPr>
              <w:widowControl/>
              <w:textAlignment w:val="auto"/>
              <w:rPr>
                <w:rFonts w:asciiTheme="minorHAnsi" w:eastAsia="Calibri" w:hAnsiTheme="minorHAnsi" w:cs="Times New Roman"/>
                <w:kern w:val="0"/>
                <w:sz w:val="22"/>
                <w:szCs w:val="22"/>
                <w:lang w:eastAsia="en-US" w:bidi="ar-SA"/>
              </w:rPr>
            </w:pPr>
            <w:r w:rsidRPr="005F604E">
              <w:rPr>
                <w:rFonts w:asciiTheme="minorHAnsi" w:eastAsia="Calibri" w:hAnsiTheme="minorHAnsi" w:cs="Times New Roman"/>
                <w:kern w:val="0"/>
                <w:sz w:val="22"/>
                <w:szCs w:val="22"/>
                <w:lang w:eastAsia="en-US" w:bidi="ar-SA"/>
              </w:rPr>
              <w:t>0-2 (w zależności od liczby ścian zewnętrznych stoiska)</w:t>
            </w:r>
          </w:p>
        </w:tc>
      </w:tr>
    </w:tbl>
    <w:p w14:paraId="3827A32B" w14:textId="77777777" w:rsidR="00F55504" w:rsidRPr="005F604E" w:rsidRDefault="00F55504" w:rsidP="00F55504">
      <w:pPr>
        <w:pStyle w:val="Textbody"/>
        <w:spacing w:line="360" w:lineRule="auto"/>
        <w:jc w:val="both"/>
        <w:rPr>
          <w:rFonts w:asciiTheme="minorHAnsi" w:hAnsiTheme="minorHAnsi" w:cs="Times New Roman"/>
          <w:sz w:val="22"/>
          <w:szCs w:val="22"/>
        </w:rPr>
      </w:pPr>
    </w:p>
    <w:p w14:paraId="4376F489" w14:textId="0A3E3BC2" w:rsidR="00F55504" w:rsidRPr="005F604E" w:rsidRDefault="00F55504" w:rsidP="000A44DA">
      <w:pPr>
        <w:pStyle w:val="Textbody"/>
        <w:numPr>
          <w:ilvl w:val="0"/>
          <w:numId w:val="2"/>
        </w:numPr>
        <w:spacing w:line="360" w:lineRule="auto"/>
        <w:jc w:val="both"/>
        <w:rPr>
          <w:rFonts w:asciiTheme="minorHAnsi" w:hAnsiTheme="minorHAnsi" w:cs="Times New Roman"/>
          <w:sz w:val="22"/>
          <w:szCs w:val="22"/>
        </w:rPr>
      </w:pPr>
      <w:r w:rsidRPr="005F604E">
        <w:rPr>
          <w:rFonts w:asciiTheme="minorHAnsi" w:hAnsiTheme="minorHAnsi" w:cs="Times New Roman"/>
          <w:b/>
          <w:bCs/>
          <w:sz w:val="22"/>
          <w:szCs w:val="22"/>
        </w:rPr>
        <w:t>Standard</w:t>
      </w:r>
      <w:r w:rsidRPr="005F604E">
        <w:rPr>
          <w:rFonts w:asciiTheme="minorHAnsi" w:hAnsiTheme="minorHAnsi" w:cs="Times New Roman"/>
          <w:sz w:val="22"/>
          <w:szCs w:val="22"/>
        </w:rPr>
        <w:t xml:space="preserve"> </w:t>
      </w:r>
      <w:r w:rsidRPr="005F604E">
        <w:rPr>
          <w:rFonts w:asciiTheme="minorHAnsi" w:hAnsiTheme="minorHAnsi" w:cs="Times New Roman"/>
          <w:b/>
          <w:sz w:val="22"/>
          <w:szCs w:val="22"/>
        </w:rPr>
        <w:t>mebli</w:t>
      </w:r>
      <w:r w:rsidRPr="005F604E">
        <w:rPr>
          <w:rFonts w:asciiTheme="minorHAnsi" w:hAnsiTheme="minorHAnsi" w:cs="Times New Roman"/>
          <w:sz w:val="22"/>
          <w:szCs w:val="22"/>
        </w:rPr>
        <w:t>:</w:t>
      </w:r>
      <w:r w:rsidR="005A7377" w:rsidRPr="005F604E">
        <w:rPr>
          <w:rFonts w:asciiTheme="minorHAnsi" w:hAnsiTheme="minorHAnsi" w:cs="Times New Roman"/>
          <w:sz w:val="22"/>
          <w:szCs w:val="22"/>
        </w:rPr>
        <w:t xml:space="preserve"> n</w:t>
      </w:r>
      <w:r w:rsidR="00A65B5A" w:rsidRPr="005F604E">
        <w:rPr>
          <w:rFonts w:asciiTheme="minorHAnsi" w:hAnsiTheme="minorHAnsi" w:cs="Times New Roman"/>
          <w:sz w:val="22"/>
          <w:szCs w:val="22"/>
        </w:rPr>
        <w:t>iewykazujące</w:t>
      </w:r>
      <w:r w:rsidRPr="005F604E">
        <w:rPr>
          <w:rFonts w:asciiTheme="minorHAnsi" w:hAnsiTheme="minorHAnsi" w:cs="Times New Roman"/>
          <w:sz w:val="22"/>
          <w:szCs w:val="22"/>
        </w:rPr>
        <w:t xml:space="preserve"> cech zużycia, w standardzie odpowiadającym przedstawion</w:t>
      </w:r>
      <w:r w:rsidR="00A65B5A" w:rsidRPr="005F604E">
        <w:rPr>
          <w:rFonts w:asciiTheme="minorHAnsi" w:hAnsiTheme="minorHAnsi" w:cs="Times New Roman"/>
          <w:sz w:val="22"/>
          <w:szCs w:val="22"/>
        </w:rPr>
        <w:t>e</w:t>
      </w:r>
      <w:r w:rsidRPr="005F604E">
        <w:rPr>
          <w:rFonts w:asciiTheme="minorHAnsi" w:hAnsiTheme="minorHAnsi" w:cs="Times New Roman"/>
          <w:sz w:val="22"/>
          <w:szCs w:val="22"/>
        </w:rPr>
        <w:t>m</w:t>
      </w:r>
      <w:r w:rsidR="00A65B5A" w:rsidRPr="005F604E">
        <w:rPr>
          <w:rFonts w:asciiTheme="minorHAnsi" w:hAnsiTheme="minorHAnsi" w:cs="Times New Roman"/>
          <w:sz w:val="22"/>
          <w:szCs w:val="22"/>
        </w:rPr>
        <w:t>u</w:t>
      </w:r>
      <w:r w:rsidRPr="005F604E">
        <w:rPr>
          <w:rFonts w:asciiTheme="minorHAnsi" w:hAnsiTheme="minorHAnsi" w:cs="Times New Roman"/>
          <w:sz w:val="22"/>
          <w:szCs w:val="22"/>
        </w:rPr>
        <w:t xml:space="preserve"> </w:t>
      </w:r>
      <w:r w:rsidR="00D90D63">
        <w:rPr>
          <w:rFonts w:asciiTheme="minorHAnsi" w:hAnsiTheme="minorHAnsi" w:cs="Times New Roman"/>
          <w:sz w:val="22"/>
          <w:szCs w:val="22"/>
        </w:rPr>
        <w:br/>
      </w:r>
      <w:r w:rsidRPr="005F604E">
        <w:rPr>
          <w:rFonts w:asciiTheme="minorHAnsi" w:hAnsiTheme="minorHAnsi" w:cs="Times New Roman"/>
          <w:sz w:val="22"/>
          <w:szCs w:val="22"/>
        </w:rPr>
        <w:t>w wizualizacjach. Kolorystyka foteli, kanap i krzeseł musi być zachowana.</w:t>
      </w:r>
    </w:p>
    <w:p w14:paraId="0F07DE74" w14:textId="2C9FF67B" w:rsidR="007C169C" w:rsidRDefault="005A7377" w:rsidP="00000DF9">
      <w:pPr>
        <w:pStyle w:val="Textbody"/>
        <w:numPr>
          <w:ilvl w:val="0"/>
          <w:numId w:val="2"/>
        </w:numPr>
        <w:spacing w:line="360" w:lineRule="auto"/>
        <w:jc w:val="both"/>
        <w:rPr>
          <w:rFonts w:asciiTheme="minorHAnsi" w:hAnsiTheme="minorHAnsi" w:cs="Times New Roman"/>
          <w:sz w:val="22"/>
          <w:szCs w:val="22"/>
        </w:rPr>
      </w:pPr>
      <w:r w:rsidRPr="005F604E">
        <w:rPr>
          <w:rFonts w:asciiTheme="minorHAnsi" w:hAnsiTheme="minorHAnsi" w:cs="Times New Roman"/>
          <w:sz w:val="22"/>
          <w:szCs w:val="22"/>
        </w:rPr>
        <w:t>O</w:t>
      </w:r>
      <w:r w:rsidR="00F55504" w:rsidRPr="005F604E">
        <w:rPr>
          <w:rFonts w:asciiTheme="minorHAnsi" w:hAnsiTheme="minorHAnsi" w:cs="Times New Roman"/>
          <w:sz w:val="22"/>
          <w:szCs w:val="22"/>
        </w:rPr>
        <w:t>świetlenie stoiska w ilości i mocy zapewniającej dobrą widoczność na stoisku;</w:t>
      </w:r>
      <w:r w:rsidR="000A44DA" w:rsidRPr="005F604E">
        <w:rPr>
          <w:rFonts w:asciiTheme="minorHAnsi" w:hAnsiTheme="minorHAnsi" w:cs="Times New Roman"/>
          <w:sz w:val="22"/>
          <w:szCs w:val="22"/>
        </w:rPr>
        <w:t xml:space="preserve"> </w:t>
      </w:r>
      <w:r w:rsidR="00D90D63">
        <w:rPr>
          <w:rFonts w:asciiTheme="minorHAnsi" w:hAnsiTheme="minorHAnsi" w:cs="Times New Roman"/>
          <w:sz w:val="22"/>
          <w:szCs w:val="22"/>
        </w:rPr>
        <w:t>g</w:t>
      </w:r>
      <w:r w:rsidR="00F55504" w:rsidRPr="005F604E">
        <w:rPr>
          <w:rFonts w:asciiTheme="minorHAnsi" w:hAnsiTheme="minorHAnsi" w:cs="Times New Roman"/>
          <w:sz w:val="22"/>
          <w:szCs w:val="22"/>
        </w:rPr>
        <w:t>niazdka el</w:t>
      </w:r>
      <w:r w:rsidR="00893708" w:rsidRPr="005F604E">
        <w:rPr>
          <w:rFonts w:asciiTheme="minorHAnsi" w:hAnsiTheme="minorHAnsi" w:cs="Times New Roman"/>
          <w:sz w:val="22"/>
          <w:szCs w:val="22"/>
        </w:rPr>
        <w:t>ektryczne w ilości do ustalenia</w:t>
      </w:r>
    </w:p>
    <w:p w14:paraId="34B27E76" w14:textId="77777777" w:rsidR="0093027A" w:rsidRDefault="0093027A" w:rsidP="0093027A">
      <w:pPr>
        <w:pStyle w:val="Textbody"/>
        <w:spacing w:line="360" w:lineRule="auto"/>
        <w:jc w:val="both"/>
        <w:rPr>
          <w:rFonts w:asciiTheme="minorHAnsi" w:hAnsiTheme="minorHAnsi" w:cs="Times New Roman"/>
          <w:sz w:val="22"/>
          <w:szCs w:val="22"/>
        </w:rPr>
      </w:pPr>
    </w:p>
    <w:sectPr w:rsidR="0093027A" w:rsidSect="00F77CBE">
      <w:footerReference w:type="default" r:id="rId9"/>
      <w:pgSz w:w="11906" w:h="16838"/>
      <w:pgMar w:top="1134" w:right="1134" w:bottom="1418" w:left="1134" w:header="708" w:footer="68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8FC47" w14:textId="77777777" w:rsidR="000D6F4E" w:rsidRDefault="000A44DA">
      <w:r>
        <w:separator/>
      </w:r>
    </w:p>
  </w:endnote>
  <w:endnote w:type="continuationSeparator" w:id="0">
    <w:p w14:paraId="105BDA92" w14:textId="77777777" w:rsidR="000D6F4E" w:rsidRDefault="000A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aramond,Bold">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1B895" w14:textId="77777777" w:rsidR="005F604E" w:rsidRDefault="005F604E">
    <w:pPr>
      <w:pStyle w:val="Stopka"/>
    </w:pPr>
  </w:p>
  <w:p w14:paraId="742FEE76" w14:textId="77777777" w:rsidR="005F604E" w:rsidRDefault="005F604E">
    <w:pPr>
      <w:pStyle w:val="Stopka"/>
    </w:pPr>
  </w:p>
  <w:p w14:paraId="6DDC285D" w14:textId="77777777" w:rsidR="005F604E" w:rsidRDefault="005F604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88299" w14:textId="77777777" w:rsidR="000D6F4E" w:rsidRDefault="000A44DA">
      <w:r>
        <w:separator/>
      </w:r>
    </w:p>
  </w:footnote>
  <w:footnote w:type="continuationSeparator" w:id="0">
    <w:p w14:paraId="70FBD75F" w14:textId="77777777" w:rsidR="000D6F4E" w:rsidRDefault="000A44DA">
      <w:r>
        <w:continuationSeparator/>
      </w:r>
    </w:p>
  </w:footnote>
  <w:footnote w:id="1">
    <w:p w14:paraId="12FD5E2C" w14:textId="595F172C" w:rsidR="00F77CBE" w:rsidRPr="00F77CBE" w:rsidRDefault="00F77CBE" w:rsidP="00F77CBE">
      <w:pPr>
        <w:ind w:left="3"/>
        <w:jc w:val="both"/>
        <w:rPr>
          <w:rFonts w:asciiTheme="minorHAnsi" w:eastAsia="Times New Roman" w:hAnsiTheme="minorHAnsi" w:cs="Times New Roman"/>
          <w:sz w:val="16"/>
          <w:szCs w:val="16"/>
          <w:lang w:eastAsia="ar-SA"/>
        </w:rPr>
      </w:pPr>
      <w:r>
        <w:rPr>
          <w:rStyle w:val="Odwoanieprzypisudolnego"/>
        </w:rPr>
        <w:footnoteRef/>
      </w:r>
      <w:r>
        <w:t xml:space="preserve"> </w:t>
      </w:r>
      <w:r w:rsidRPr="00F77CBE">
        <w:rPr>
          <w:rFonts w:asciiTheme="minorHAnsi" w:eastAsia="Times New Roman" w:hAnsiTheme="minorHAnsi" w:cs="Times New Roman"/>
          <w:sz w:val="16"/>
          <w:szCs w:val="16"/>
          <w:lang w:eastAsia="ar-SA"/>
        </w:rPr>
        <w:t>Za oprogramowanie równoważne Microsoft Windows 7/8 Professional (PL) uznaje się oprogramowanie, które spełnia następujące wymagania:</w:t>
      </w:r>
    </w:p>
    <w:p w14:paraId="1D1286F8"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Możliwość dokonywania aktualizacji i poprawek systemu przez Internet z możliwością wyboru instalowanych poprawek;</w:t>
      </w:r>
    </w:p>
    <w:p w14:paraId="6AD0886C"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Możliwość dokonywania uaktualnień sterowników urządzeń przez Internet – witrynę producenta systemu; </w:t>
      </w:r>
    </w:p>
    <w:p w14:paraId="5D0E7724"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Darmowe aktualizacje w ramach wersji systemu operacyjnego przez Internet (niezbędne aktualizacje, poprawki, biuletyny bezpieczeństwa muszą być dostarczane bez dodatkowych opłat) – wymagane podanie nazwy strony serwera WWW;</w:t>
      </w:r>
    </w:p>
    <w:p w14:paraId="0EFD8D1A"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Internetowa aktualizacja zapewniona w języku polskim;</w:t>
      </w:r>
    </w:p>
    <w:p w14:paraId="301ADCF0"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Wbudowana zapora internetowa (firewall) dla ochrony połączeń internetowych; zintegrowana z systemem konsola do zarządzania ustawieniami zapory i regułami IP v4 i v6;  </w:t>
      </w:r>
    </w:p>
    <w:p w14:paraId="119AA966"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Zlokalizowane w języku polskim, co najmniej następujące elementy: menu, odtwarzacz multimediów, pomoc, komunikaty systemowe; </w:t>
      </w:r>
    </w:p>
    <w:p w14:paraId="75616918"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Wsparcie dla większości powszechnie używanych urządzeń peryferyjnych (drukarek, urządzeń sieciowych, standardów USB, </w:t>
      </w:r>
      <w:proofErr w:type="spellStart"/>
      <w:r w:rsidRPr="00F77CBE">
        <w:rPr>
          <w:rFonts w:asciiTheme="minorHAnsi" w:eastAsia="Times New Roman" w:hAnsiTheme="minorHAnsi" w:cs="Times New Roman"/>
          <w:sz w:val="16"/>
          <w:szCs w:val="16"/>
          <w:lang w:eastAsia="ar-SA"/>
        </w:rPr>
        <w:t>Plug&amp;Play</w:t>
      </w:r>
      <w:proofErr w:type="spellEnd"/>
      <w:r w:rsidRPr="00F77CBE">
        <w:rPr>
          <w:rFonts w:asciiTheme="minorHAnsi" w:eastAsia="Times New Roman" w:hAnsiTheme="minorHAnsi" w:cs="Times New Roman"/>
          <w:sz w:val="16"/>
          <w:szCs w:val="16"/>
          <w:lang w:eastAsia="ar-SA"/>
        </w:rPr>
        <w:t xml:space="preserve">, Wi-Fi)   </w:t>
      </w:r>
    </w:p>
    <w:p w14:paraId="3509C304"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Funkcjonalność automatycznej zmiany domyślnej drukarki w zależności od sieci, do której podłączony jest komputer</w:t>
      </w:r>
    </w:p>
    <w:p w14:paraId="528B4FB0"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Interfejs użytkownika działający w trybie graficznym z elementami 3D, zintegrowana z interfejsem użytkownika interaktywna część pulpitu służącą do uruchamiania aplikacji, które użytkownik może dowolnie wymieniać i pobrać ze strony producenta.   </w:t>
      </w:r>
    </w:p>
    <w:p w14:paraId="457CE79B"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Możliwość zdalnej automatycznej instalacji, konfiguracji, administrowania oraz aktualizowania systemu;   </w:t>
      </w:r>
    </w:p>
    <w:p w14:paraId="63CE08E3"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Zabezpieczony hasłem hierarchiczny dostęp do systemu, konta i profile użytkowników zarządzane zdalnie; praca systemu w trybie ochrony kont użytkowników.</w:t>
      </w:r>
    </w:p>
    <w:p w14:paraId="7237D5A9"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630CB57F"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Zintegrowane z systemem operacyjnym narzędzia zwalczające złośliwe oprogramowanie; aktualizacje dostępne u producenta nieodpłatnie bez ograniczeń czasowych.</w:t>
      </w:r>
    </w:p>
    <w:p w14:paraId="799BA1C6"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Funkcje związane z obsługą komputerów typu TABLET PC, z wbudowanym modułem „uczenia się” pisma użytkownika – obsługa języka polskiego.</w:t>
      </w:r>
    </w:p>
    <w:p w14:paraId="629A248F"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Funkcjonalność rozpoznawania mowy, pozwalającą na sterowanie komputerem głosowo, wraz z modułem „uczenia się” głosu użytkownika.</w:t>
      </w:r>
    </w:p>
    <w:p w14:paraId="4E797710"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Zintegrowany z systemem operacyjnym moduł synchronizacji komputera z urządzeniami zewnętrznymi.  </w:t>
      </w:r>
    </w:p>
    <w:p w14:paraId="24D976FB"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Wbudowany system pomocy w języku polskim;</w:t>
      </w:r>
    </w:p>
    <w:p w14:paraId="45B650AD"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Certyfikat producenta oprogramowania na dostarczany sprzęt; </w:t>
      </w:r>
    </w:p>
    <w:p w14:paraId="7E41E059"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Możliwość przystosowania stanowiska dla osób niepełnosprawnych (np. słabo widzących); </w:t>
      </w:r>
    </w:p>
    <w:p w14:paraId="4048BEED"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Możliwość zarządzania stacją roboczą poprzez polityki – przez politykę rozumiemy zestaw reguł definiujących lub ograniczających funkcjonalność systemu lub aplikacji;</w:t>
      </w:r>
    </w:p>
    <w:p w14:paraId="41D16908"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Wdrażanie IPSEC oparte na politykach – wdrażanie IPSEC oparte na zestawach reguł definiujących ustawienia zarządzanych w sposób centralny;</w:t>
      </w:r>
    </w:p>
    <w:p w14:paraId="19B73711"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Automatyczne występowanie i używanie (wystawianie) certyfikatów PKI X.509;</w:t>
      </w:r>
    </w:p>
    <w:p w14:paraId="24C854E1"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Wsparcie dla logowania przy pomocy </w:t>
      </w:r>
      <w:proofErr w:type="spellStart"/>
      <w:r w:rsidRPr="00F77CBE">
        <w:rPr>
          <w:rFonts w:asciiTheme="minorHAnsi" w:eastAsia="Times New Roman" w:hAnsiTheme="minorHAnsi" w:cs="Times New Roman"/>
          <w:sz w:val="16"/>
          <w:szCs w:val="16"/>
          <w:lang w:eastAsia="ar-SA"/>
        </w:rPr>
        <w:t>smartcard</w:t>
      </w:r>
      <w:proofErr w:type="spellEnd"/>
      <w:r w:rsidRPr="00F77CBE">
        <w:rPr>
          <w:rFonts w:asciiTheme="minorHAnsi" w:eastAsia="Times New Roman" w:hAnsiTheme="minorHAnsi" w:cs="Times New Roman"/>
          <w:sz w:val="16"/>
          <w:szCs w:val="16"/>
          <w:lang w:eastAsia="ar-SA"/>
        </w:rPr>
        <w:t>;</w:t>
      </w:r>
    </w:p>
    <w:p w14:paraId="346CFD14"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Rozbudowane polityki bezpieczeństwa – polityki dla systemu operacyjnego i dla wskazanych aplikacji;</w:t>
      </w:r>
    </w:p>
    <w:p w14:paraId="5435AABA"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System posiada narzędzia służące do administracji, do wykonywania kopii zapasowych polityk i ich odtwarzania oraz generowania raportów z ustawień polityk;</w:t>
      </w:r>
    </w:p>
    <w:p w14:paraId="29E37FD5"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Wsparcie dla Sun Java i .NET Framework 1.1 i 2.0 i 3.0 – możliwość uruchomienia aplikacji działających we wskazanych środowiskach;</w:t>
      </w:r>
    </w:p>
    <w:p w14:paraId="17ABD530"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Wsparcie dla JScript i </w:t>
      </w:r>
      <w:proofErr w:type="spellStart"/>
      <w:r w:rsidRPr="00F77CBE">
        <w:rPr>
          <w:rFonts w:asciiTheme="minorHAnsi" w:eastAsia="Times New Roman" w:hAnsiTheme="minorHAnsi" w:cs="Times New Roman"/>
          <w:sz w:val="16"/>
          <w:szCs w:val="16"/>
          <w:lang w:eastAsia="ar-SA"/>
        </w:rPr>
        <w:t>VBScript</w:t>
      </w:r>
      <w:proofErr w:type="spellEnd"/>
      <w:r w:rsidRPr="00F77CBE">
        <w:rPr>
          <w:rFonts w:asciiTheme="minorHAnsi" w:eastAsia="Times New Roman" w:hAnsiTheme="minorHAnsi" w:cs="Times New Roman"/>
          <w:sz w:val="16"/>
          <w:szCs w:val="16"/>
          <w:lang w:eastAsia="ar-SA"/>
        </w:rPr>
        <w:t xml:space="preserve"> – możliwość uruchamiania interpretera poleceń;</w:t>
      </w:r>
    </w:p>
    <w:p w14:paraId="361E5EDE"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Zdalna pomoc i współdzielenie aplikacji – możliwość zdalnego przejęcia sesji zalogowanego użytkownika celem rozwiązania problemu z komputerem;</w:t>
      </w:r>
    </w:p>
    <w:p w14:paraId="462A289D"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Rozwiązanie służące do automatycznego zbudowania obrazu systemu wraz z aplikacjami. Obraz systemu służyć ma do automatycznego upowszechnienia systemu operacyjnego inicjowanego i wykonywanego w całości poprzez sieć komputerową;</w:t>
      </w:r>
    </w:p>
    <w:p w14:paraId="5A64F131"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Rozwiązanie ma umożliwiające wdrożenie nowego obrazu poprzez zdalną instalację;</w:t>
      </w:r>
    </w:p>
    <w:p w14:paraId="6D85BCB0"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Graficzne środowisko instalacji i konfiguracji;</w:t>
      </w:r>
    </w:p>
    <w:p w14:paraId="3EA4AE9D"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 xml:space="preserve">Transakcyjny system plików pozwalający na stosowanie przydziałów (ang. </w:t>
      </w:r>
      <w:proofErr w:type="spellStart"/>
      <w:r w:rsidRPr="00F77CBE">
        <w:rPr>
          <w:rFonts w:asciiTheme="minorHAnsi" w:eastAsia="Times New Roman" w:hAnsiTheme="minorHAnsi" w:cs="Times New Roman"/>
          <w:sz w:val="16"/>
          <w:szCs w:val="16"/>
          <w:lang w:eastAsia="ar-SA"/>
        </w:rPr>
        <w:t>quota</w:t>
      </w:r>
      <w:proofErr w:type="spellEnd"/>
      <w:r w:rsidRPr="00F77CBE">
        <w:rPr>
          <w:rFonts w:asciiTheme="minorHAnsi" w:eastAsia="Times New Roman" w:hAnsiTheme="minorHAnsi" w:cs="Times New Roman"/>
          <w:sz w:val="16"/>
          <w:szCs w:val="16"/>
          <w:lang w:eastAsia="ar-SA"/>
        </w:rPr>
        <w:t>) na dysku dla użytkowników oraz zapewniający większą niezawodność i pozwalający tworzyć kopie</w:t>
      </w:r>
      <w:r w:rsidRPr="00F77CBE">
        <w:rPr>
          <w:rFonts w:asciiTheme="minorHAnsi" w:eastAsia="Times New Roman" w:hAnsiTheme="minorHAnsi" w:cs="Times New Roman"/>
          <w:lang w:eastAsia="ar-SA"/>
        </w:rPr>
        <w:t xml:space="preserve"> </w:t>
      </w:r>
      <w:r w:rsidRPr="00F77CBE">
        <w:rPr>
          <w:rFonts w:asciiTheme="minorHAnsi" w:eastAsia="Times New Roman" w:hAnsiTheme="minorHAnsi" w:cs="Times New Roman"/>
          <w:sz w:val="16"/>
          <w:szCs w:val="16"/>
          <w:lang w:eastAsia="ar-SA"/>
        </w:rPr>
        <w:t>zapasowe;</w:t>
      </w:r>
    </w:p>
    <w:p w14:paraId="4ECB8E7B"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Zarządzanie kontami użytkowników sieci oraz urządzeniami sieciowymi tj. drukarki, modemy, woluminy dyskowe, usługi katalogowe</w:t>
      </w:r>
    </w:p>
    <w:p w14:paraId="7225EF87"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Udostępnianie modemu;</w:t>
      </w:r>
    </w:p>
    <w:p w14:paraId="34630EFF"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Oprogramowanie dla tworzenia kopii zapasowych (Backup); automatyczne wykonywanie kopii plików z możliwością automatycznego przywrócenia wersji wcześniejszej;</w:t>
      </w:r>
    </w:p>
    <w:p w14:paraId="57431757"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Możliwość przywracania plików systemowych;</w:t>
      </w:r>
    </w:p>
    <w:p w14:paraId="43E3421E"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System operacyjny musi posiadać funkcjonalność pozwalającą na identyfikację sieci komputerowych, do których jest podłączony, zapamiętywanie ustawień i przypisywanie do min. 3 kategorii bezpieczeństwa (z predefiniowanymi odpowiednio do kategorii ustawieniami zapory sieciowej, udostępniania plików itp.)</w:t>
      </w:r>
    </w:p>
    <w:p w14:paraId="006C46C1" w14:textId="77777777" w:rsidR="00F77CBE" w:rsidRPr="00F77CBE" w:rsidRDefault="00F77CBE" w:rsidP="00F77CBE">
      <w:pPr>
        <w:numPr>
          <w:ilvl w:val="0"/>
          <w:numId w:val="16"/>
        </w:numPr>
        <w:autoSpaceDN/>
        <w:ind w:left="714" w:hanging="357"/>
        <w:contextualSpacing/>
        <w:jc w:val="both"/>
        <w:textAlignment w:val="auto"/>
        <w:rPr>
          <w:rFonts w:asciiTheme="minorHAnsi" w:eastAsia="Times New Roman" w:hAnsiTheme="minorHAnsi" w:cs="Times New Roman"/>
          <w:sz w:val="16"/>
          <w:szCs w:val="16"/>
          <w:lang w:eastAsia="ar-SA"/>
        </w:rPr>
      </w:pPr>
      <w:r w:rsidRPr="00F77CBE">
        <w:rPr>
          <w:rFonts w:asciiTheme="minorHAnsi" w:eastAsia="Times New Roman" w:hAnsiTheme="minorHAnsi" w:cs="Times New Roman"/>
          <w:sz w:val="16"/>
          <w:szCs w:val="16"/>
          <w:lang w:eastAsia="ar-SA"/>
        </w:rPr>
        <w:t>Możliwość blokowania lub dopuszczania dowolnych urządzeń peryferyjnych za pomocą polityk grupowych (np. przy użyciu numerów identyfikacyjnych sprzętu).</w:t>
      </w:r>
    </w:p>
    <w:p w14:paraId="18CAB632" w14:textId="5A1FDA0F" w:rsidR="00F77CBE" w:rsidRPr="00F77CBE" w:rsidRDefault="00F77CBE">
      <w:pPr>
        <w:pStyle w:val="Tekstprzypisudolnego"/>
        <w:rPr>
          <w:rFonts w:asciiTheme="minorHAnsi" w:hAnsiTheme="minorHAns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67D26"/>
    <w:multiLevelType w:val="hybridMultilevel"/>
    <w:tmpl w:val="DFE84B46"/>
    <w:lvl w:ilvl="0" w:tplc="04150005">
      <w:start w:val="1"/>
      <w:numFmt w:val="bullet"/>
      <w:lvlText w:val=""/>
      <w:lvlJc w:val="left"/>
      <w:pPr>
        <w:ind w:left="219" w:hanging="360"/>
      </w:pPr>
      <w:rPr>
        <w:rFonts w:ascii="Wingdings" w:hAnsi="Wingdings" w:hint="default"/>
      </w:rPr>
    </w:lvl>
    <w:lvl w:ilvl="1" w:tplc="04150003" w:tentative="1">
      <w:start w:val="1"/>
      <w:numFmt w:val="bullet"/>
      <w:lvlText w:val="o"/>
      <w:lvlJc w:val="left"/>
      <w:pPr>
        <w:ind w:left="939" w:hanging="360"/>
      </w:pPr>
      <w:rPr>
        <w:rFonts w:ascii="Courier New" w:hAnsi="Courier New" w:cs="Courier New" w:hint="default"/>
      </w:rPr>
    </w:lvl>
    <w:lvl w:ilvl="2" w:tplc="04150005" w:tentative="1">
      <w:start w:val="1"/>
      <w:numFmt w:val="bullet"/>
      <w:lvlText w:val=""/>
      <w:lvlJc w:val="left"/>
      <w:pPr>
        <w:ind w:left="1659" w:hanging="360"/>
      </w:pPr>
      <w:rPr>
        <w:rFonts w:ascii="Wingdings" w:hAnsi="Wingdings" w:hint="default"/>
      </w:rPr>
    </w:lvl>
    <w:lvl w:ilvl="3" w:tplc="04150001" w:tentative="1">
      <w:start w:val="1"/>
      <w:numFmt w:val="bullet"/>
      <w:lvlText w:val=""/>
      <w:lvlJc w:val="left"/>
      <w:pPr>
        <w:ind w:left="2379" w:hanging="360"/>
      </w:pPr>
      <w:rPr>
        <w:rFonts w:ascii="Symbol" w:hAnsi="Symbol" w:hint="default"/>
      </w:rPr>
    </w:lvl>
    <w:lvl w:ilvl="4" w:tplc="04150003" w:tentative="1">
      <w:start w:val="1"/>
      <w:numFmt w:val="bullet"/>
      <w:lvlText w:val="o"/>
      <w:lvlJc w:val="left"/>
      <w:pPr>
        <w:ind w:left="3099" w:hanging="360"/>
      </w:pPr>
      <w:rPr>
        <w:rFonts w:ascii="Courier New" w:hAnsi="Courier New" w:cs="Courier New" w:hint="default"/>
      </w:rPr>
    </w:lvl>
    <w:lvl w:ilvl="5" w:tplc="04150005" w:tentative="1">
      <w:start w:val="1"/>
      <w:numFmt w:val="bullet"/>
      <w:lvlText w:val=""/>
      <w:lvlJc w:val="left"/>
      <w:pPr>
        <w:ind w:left="3819" w:hanging="360"/>
      </w:pPr>
      <w:rPr>
        <w:rFonts w:ascii="Wingdings" w:hAnsi="Wingdings" w:hint="default"/>
      </w:rPr>
    </w:lvl>
    <w:lvl w:ilvl="6" w:tplc="04150001" w:tentative="1">
      <w:start w:val="1"/>
      <w:numFmt w:val="bullet"/>
      <w:lvlText w:val=""/>
      <w:lvlJc w:val="left"/>
      <w:pPr>
        <w:ind w:left="4539" w:hanging="360"/>
      </w:pPr>
      <w:rPr>
        <w:rFonts w:ascii="Symbol" w:hAnsi="Symbol" w:hint="default"/>
      </w:rPr>
    </w:lvl>
    <w:lvl w:ilvl="7" w:tplc="04150003" w:tentative="1">
      <w:start w:val="1"/>
      <w:numFmt w:val="bullet"/>
      <w:lvlText w:val="o"/>
      <w:lvlJc w:val="left"/>
      <w:pPr>
        <w:ind w:left="5259" w:hanging="360"/>
      </w:pPr>
      <w:rPr>
        <w:rFonts w:ascii="Courier New" w:hAnsi="Courier New" w:cs="Courier New" w:hint="default"/>
      </w:rPr>
    </w:lvl>
    <w:lvl w:ilvl="8" w:tplc="04150005" w:tentative="1">
      <w:start w:val="1"/>
      <w:numFmt w:val="bullet"/>
      <w:lvlText w:val=""/>
      <w:lvlJc w:val="left"/>
      <w:pPr>
        <w:ind w:left="5979" w:hanging="360"/>
      </w:pPr>
      <w:rPr>
        <w:rFonts w:ascii="Wingdings" w:hAnsi="Wingdings" w:hint="default"/>
      </w:rPr>
    </w:lvl>
  </w:abstractNum>
  <w:abstractNum w:abstractNumId="1" w15:restartNumberingAfterBreak="0">
    <w:nsid w:val="0CDA466B"/>
    <w:multiLevelType w:val="hybridMultilevel"/>
    <w:tmpl w:val="8286DC5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62784F"/>
    <w:multiLevelType w:val="multilevel"/>
    <w:tmpl w:val="9B605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5169C7"/>
    <w:multiLevelType w:val="hybridMultilevel"/>
    <w:tmpl w:val="02560C74"/>
    <w:lvl w:ilvl="0" w:tplc="2E2240A8">
      <w:start w:val="1"/>
      <w:numFmt w:val="decimal"/>
      <w:lvlText w:val="%1."/>
      <w:lvlJc w:val="left"/>
      <w:pPr>
        <w:tabs>
          <w:tab w:val="num" w:pos="720"/>
        </w:tabs>
        <w:ind w:left="720" w:hanging="360"/>
      </w:pPr>
      <w:rPr>
        <w:rFonts w:hint="default"/>
        <w:b/>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8250869"/>
    <w:multiLevelType w:val="hybridMultilevel"/>
    <w:tmpl w:val="88222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01151FF"/>
    <w:multiLevelType w:val="hybridMultilevel"/>
    <w:tmpl w:val="B65441E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78858FC"/>
    <w:multiLevelType w:val="multilevel"/>
    <w:tmpl w:val="758856A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15:restartNumberingAfterBreak="0">
    <w:nsid w:val="31122A86"/>
    <w:multiLevelType w:val="hybridMultilevel"/>
    <w:tmpl w:val="1E0AEEF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9626EC5"/>
    <w:multiLevelType w:val="hybridMultilevel"/>
    <w:tmpl w:val="11EAC444"/>
    <w:lvl w:ilvl="0" w:tplc="0415000F">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9A5A86"/>
    <w:multiLevelType w:val="multilevel"/>
    <w:tmpl w:val="1E90F5C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0" w15:restartNumberingAfterBreak="0">
    <w:nsid w:val="4AB37253"/>
    <w:multiLevelType w:val="hybridMultilevel"/>
    <w:tmpl w:val="70D63D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B1E0FD3"/>
    <w:multiLevelType w:val="multilevel"/>
    <w:tmpl w:val="A4EC6B7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B7C1D75"/>
    <w:multiLevelType w:val="hybridMultilevel"/>
    <w:tmpl w:val="6C7425F6"/>
    <w:lvl w:ilvl="0" w:tplc="04150001">
      <w:start w:val="1"/>
      <w:numFmt w:val="bullet"/>
      <w:pStyle w:val="ZacznikLista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E1D676A"/>
    <w:multiLevelType w:val="hybridMultilevel"/>
    <w:tmpl w:val="4738B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50060B"/>
    <w:multiLevelType w:val="hybridMultilevel"/>
    <w:tmpl w:val="EB825B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2A07DC2"/>
    <w:multiLevelType w:val="hybridMultilevel"/>
    <w:tmpl w:val="B1DE2C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7A7712D"/>
    <w:multiLevelType w:val="hybridMultilevel"/>
    <w:tmpl w:val="C5503822"/>
    <w:lvl w:ilvl="0" w:tplc="5A1C35A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213271"/>
    <w:multiLevelType w:val="hybridMultilevel"/>
    <w:tmpl w:val="11EAC44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2344C2"/>
    <w:multiLevelType w:val="multilevel"/>
    <w:tmpl w:val="0DA26AF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9" w15:restartNumberingAfterBreak="0">
    <w:nsid w:val="6D786BA3"/>
    <w:multiLevelType w:val="multilevel"/>
    <w:tmpl w:val="38102F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EE64C83"/>
    <w:multiLevelType w:val="hybridMultilevel"/>
    <w:tmpl w:val="E54664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5A80696"/>
    <w:multiLevelType w:val="hybridMultilevel"/>
    <w:tmpl w:val="77B28760"/>
    <w:lvl w:ilvl="0" w:tplc="D16CC26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D02091E"/>
    <w:multiLevelType w:val="hybridMultilevel"/>
    <w:tmpl w:val="DE726C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18"/>
  </w:num>
  <w:num w:numId="4">
    <w:abstractNumId w:val="11"/>
  </w:num>
  <w:num w:numId="5">
    <w:abstractNumId w:val="16"/>
  </w:num>
  <w:num w:numId="6">
    <w:abstractNumId w:val="6"/>
  </w:num>
  <w:num w:numId="7">
    <w:abstractNumId w:val="21"/>
  </w:num>
  <w:num w:numId="8">
    <w:abstractNumId w:val="0"/>
  </w:num>
  <w:num w:numId="9">
    <w:abstractNumId w:val="10"/>
  </w:num>
  <w:num w:numId="10">
    <w:abstractNumId w:val="15"/>
  </w:num>
  <w:num w:numId="11">
    <w:abstractNumId w:val="7"/>
  </w:num>
  <w:num w:numId="12">
    <w:abstractNumId w:val="5"/>
  </w:num>
  <w:num w:numId="13">
    <w:abstractNumId w:val="22"/>
  </w:num>
  <w:num w:numId="14">
    <w:abstractNumId w:val="1"/>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12"/>
  </w:num>
  <w:num w:numId="20">
    <w:abstractNumId w:val="20"/>
  </w:num>
  <w:num w:numId="21">
    <w:abstractNumId w:val="4"/>
  </w:num>
  <w:num w:numId="22">
    <w:abstractNumId w:val="8"/>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DA1"/>
    <w:rsid w:val="00000DF9"/>
    <w:rsid w:val="00087401"/>
    <w:rsid w:val="000A44DA"/>
    <w:rsid w:val="000C6EC8"/>
    <w:rsid w:val="000D6F4E"/>
    <w:rsid w:val="001867E9"/>
    <w:rsid w:val="001A330A"/>
    <w:rsid w:val="001C671B"/>
    <w:rsid w:val="00244E5C"/>
    <w:rsid w:val="00272BF4"/>
    <w:rsid w:val="00283927"/>
    <w:rsid w:val="00284024"/>
    <w:rsid w:val="00286D76"/>
    <w:rsid w:val="003F7318"/>
    <w:rsid w:val="00400DA1"/>
    <w:rsid w:val="004469BF"/>
    <w:rsid w:val="00475718"/>
    <w:rsid w:val="005016DD"/>
    <w:rsid w:val="00533C96"/>
    <w:rsid w:val="00590B3F"/>
    <w:rsid w:val="0059219B"/>
    <w:rsid w:val="005A2B4D"/>
    <w:rsid w:val="005A7377"/>
    <w:rsid w:val="005C252F"/>
    <w:rsid w:val="005F604E"/>
    <w:rsid w:val="00641F57"/>
    <w:rsid w:val="006B0DAC"/>
    <w:rsid w:val="006C6EB3"/>
    <w:rsid w:val="00793374"/>
    <w:rsid w:val="007C169C"/>
    <w:rsid w:val="00893708"/>
    <w:rsid w:val="0093027A"/>
    <w:rsid w:val="009B2121"/>
    <w:rsid w:val="009B4BC3"/>
    <w:rsid w:val="009C39E6"/>
    <w:rsid w:val="00A058DF"/>
    <w:rsid w:val="00A65B5A"/>
    <w:rsid w:val="00AA01C1"/>
    <w:rsid w:val="00AA6EF0"/>
    <w:rsid w:val="00AB37DB"/>
    <w:rsid w:val="00C328A9"/>
    <w:rsid w:val="00D90D63"/>
    <w:rsid w:val="00DB2111"/>
    <w:rsid w:val="00F42438"/>
    <w:rsid w:val="00F55504"/>
    <w:rsid w:val="00F6654C"/>
    <w:rsid w:val="00F77CBE"/>
    <w:rsid w:val="00F92C94"/>
    <w:rsid w:val="00FA61E4"/>
    <w:rsid w:val="00FB0D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9A60C6"/>
  <w15:chartTrackingRefBased/>
  <w15:docId w15:val="{5E073AF3-DEE9-46E0-9060-7A154CF9E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F55504"/>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body">
    <w:name w:val="Text body"/>
    <w:basedOn w:val="Normalny"/>
    <w:rsid w:val="00F55504"/>
    <w:pPr>
      <w:spacing w:after="120"/>
    </w:pPr>
  </w:style>
  <w:style w:type="paragraph" w:styleId="Stopka">
    <w:name w:val="footer"/>
    <w:basedOn w:val="Normalny"/>
    <w:link w:val="StopkaZnak"/>
    <w:rsid w:val="00F55504"/>
    <w:pPr>
      <w:suppressLineNumbers/>
      <w:tabs>
        <w:tab w:val="center" w:pos="4819"/>
        <w:tab w:val="right" w:pos="9638"/>
      </w:tabs>
    </w:pPr>
  </w:style>
  <w:style w:type="character" w:customStyle="1" w:styleId="StopkaZnak">
    <w:name w:val="Stopka Znak"/>
    <w:basedOn w:val="Domylnaczcionkaakapitu"/>
    <w:link w:val="Stopka"/>
    <w:rsid w:val="00F55504"/>
    <w:rPr>
      <w:rFonts w:ascii="Times New Roman" w:eastAsia="SimSun" w:hAnsi="Times New Roman" w:cs="Mangal"/>
      <w:kern w:val="3"/>
      <w:sz w:val="24"/>
      <w:szCs w:val="24"/>
      <w:lang w:eastAsia="zh-CN" w:bidi="hi-IN"/>
    </w:rPr>
  </w:style>
  <w:style w:type="paragraph" w:customStyle="1" w:styleId="Default">
    <w:name w:val="Default"/>
    <w:rsid w:val="00F55504"/>
    <w:pPr>
      <w:autoSpaceDE w:val="0"/>
      <w:autoSpaceDN w:val="0"/>
      <w:spacing w:after="0" w:line="240" w:lineRule="auto"/>
    </w:pPr>
    <w:rPr>
      <w:rFonts w:ascii="Arial Narrow" w:eastAsia="Calibri" w:hAnsi="Arial Narrow" w:cs="Arial Narrow"/>
      <w:color w:val="000000"/>
      <w:sz w:val="24"/>
      <w:szCs w:val="24"/>
    </w:rPr>
  </w:style>
  <w:style w:type="character" w:styleId="Odwoaniedokomentarza">
    <w:name w:val="annotation reference"/>
    <w:basedOn w:val="Domylnaczcionkaakapitu"/>
    <w:uiPriority w:val="99"/>
    <w:semiHidden/>
    <w:unhideWhenUsed/>
    <w:rsid w:val="00F55504"/>
    <w:rPr>
      <w:sz w:val="16"/>
      <w:szCs w:val="16"/>
    </w:rPr>
  </w:style>
  <w:style w:type="paragraph" w:styleId="Tekstkomentarza">
    <w:name w:val="annotation text"/>
    <w:basedOn w:val="Normalny"/>
    <w:link w:val="TekstkomentarzaZnak"/>
    <w:uiPriority w:val="99"/>
    <w:semiHidden/>
    <w:unhideWhenUsed/>
    <w:rsid w:val="00F55504"/>
    <w:rPr>
      <w:sz w:val="20"/>
      <w:szCs w:val="18"/>
    </w:rPr>
  </w:style>
  <w:style w:type="character" w:customStyle="1" w:styleId="TekstkomentarzaZnak">
    <w:name w:val="Tekst komentarza Znak"/>
    <w:basedOn w:val="Domylnaczcionkaakapitu"/>
    <w:link w:val="Tekstkomentarza"/>
    <w:uiPriority w:val="99"/>
    <w:semiHidden/>
    <w:rsid w:val="00F55504"/>
    <w:rPr>
      <w:rFonts w:ascii="Times New Roman" w:eastAsia="SimSun" w:hAnsi="Times New Roman" w:cs="Mangal"/>
      <w:kern w:val="3"/>
      <w:sz w:val="20"/>
      <w:szCs w:val="18"/>
      <w:lang w:eastAsia="zh-CN" w:bidi="hi-IN"/>
    </w:rPr>
  </w:style>
  <w:style w:type="paragraph" w:styleId="Tekstdymka">
    <w:name w:val="Balloon Text"/>
    <w:basedOn w:val="Normalny"/>
    <w:link w:val="TekstdymkaZnak"/>
    <w:uiPriority w:val="99"/>
    <w:semiHidden/>
    <w:unhideWhenUsed/>
    <w:rsid w:val="00F55504"/>
    <w:rPr>
      <w:rFonts w:ascii="Segoe UI" w:hAnsi="Segoe UI"/>
      <w:sz w:val="18"/>
      <w:szCs w:val="16"/>
    </w:rPr>
  </w:style>
  <w:style w:type="character" w:customStyle="1" w:styleId="TekstdymkaZnak">
    <w:name w:val="Tekst dymka Znak"/>
    <w:basedOn w:val="Domylnaczcionkaakapitu"/>
    <w:link w:val="Tekstdymka"/>
    <w:uiPriority w:val="99"/>
    <w:semiHidden/>
    <w:rsid w:val="00F55504"/>
    <w:rPr>
      <w:rFonts w:ascii="Segoe UI" w:eastAsia="SimSun" w:hAnsi="Segoe UI" w:cs="Mangal"/>
      <w:kern w:val="3"/>
      <w:sz w:val="18"/>
      <w:szCs w:val="16"/>
      <w:lang w:eastAsia="zh-CN" w:bidi="hi-IN"/>
    </w:rPr>
  </w:style>
  <w:style w:type="character" w:styleId="Hipercze">
    <w:name w:val="Hyperlink"/>
    <w:basedOn w:val="Domylnaczcionkaakapitu"/>
    <w:uiPriority w:val="99"/>
    <w:unhideWhenUsed/>
    <w:rsid w:val="0059219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59219B"/>
    <w:rPr>
      <w:b/>
      <w:bCs/>
    </w:rPr>
  </w:style>
  <w:style w:type="character" w:customStyle="1" w:styleId="TematkomentarzaZnak">
    <w:name w:val="Temat komentarza Znak"/>
    <w:basedOn w:val="TekstkomentarzaZnak"/>
    <w:link w:val="Tematkomentarza"/>
    <w:uiPriority w:val="99"/>
    <w:semiHidden/>
    <w:rsid w:val="0059219B"/>
    <w:rPr>
      <w:rFonts w:ascii="Times New Roman" w:eastAsia="SimSun" w:hAnsi="Times New Roman" w:cs="Mangal"/>
      <w:b/>
      <w:bCs/>
      <w:kern w:val="3"/>
      <w:sz w:val="20"/>
      <w:szCs w:val="18"/>
      <w:lang w:eastAsia="zh-CN" w:bidi="hi-IN"/>
    </w:rPr>
  </w:style>
  <w:style w:type="paragraph" w:styleId="Poprawka">
    <w:name w:val="Revision"/>
    <w:hidden/>
    <w:uiPriority w:val="99"/>
    <w:semiHidden/>
    <w:rsid w:val="001A330A"/>
    <w:pPr>
      <w:spacing w:after="0" w:line="240" w:lineRule="auto"/>
    </w:pPr>
    <w:rPr>
      <w:rFonts w:ascii="Times New Roman" w:eastAsia="SimSun" w:hAnsi="Times New Roman" w:cs="Mangal"/>
      <w:kern w:val="3"/>
      <w:sz w:val="24"/>
      <w:szCs w:val="21"/>
      <w:lang w:eastAsia="zh-CN" w:bidi="hi-IN"/>
    </w:rPr>
  </w:style>
  <w:style w:type="paragraph" w:styleId="Nagwek">
    <w:name w:val="header"/>
    <w:basedOn w:val="Normalny"/>
    <w:link w:val="NagwekZnak"/>
    <w:uiPriority w:val="99"/>
    <w:unhideWhenUsed/>
    <w:rsid w:val="005F604E"/>
    <w:pPr>
      <w:tabs>
        <w:tab w:val="center" w:pos="4536"/>
        <w:tab w:val="right" w:pos="9072"/>
      </w:tabs>
    </w:pPr>
    <w:rPr>
      <w:szCs w:val="21"/>
    </w:rPr>
  </w:style>
  <w:style w:type="character" w:customStyle="1" w:styleId="NagwekZnak">
    <w:name w:val="Nagłówek Znak"/>
    <w:basedOn w:val="Domylnaczcionkaakapitu"/>
    <w:link w:val="Nagwek"/>
    <w:uiPriority w:val="99"/>
    <w:rsid w:val="005F604E"/>
    <w:rPr>
      <w:rFonts w:ascii="Times New Roman" w:eastAsia="SimSun" w:hAnsi="Times New Roman" w:cs="Mangal"/>
      <w:kern w:val="3"/>
      <w:sz w:val="24"/>
      <w:szCs w:val="21"/>
      <w:lang w:eastAsia="zh-CN" w:bidi="hi-IN"/>
    </w:rPr>
  </w:style>
  <w:style w:type="paragraph" w:styleId="Akapitzlist">
    <w:name w:val="List Paragraph"/>
    <w:basedOn w:val="Normalny"/>
    <w:qFormat/>
    <w:rsid w:val="0093027A"/>
    <w:pPr>
      <w:autoSpaceDN/>
      <w:ind w:left="720"/>
      <w:contextualSpacing/>
      <w:textAlignment w:val="auto"/>
    </w:pPr>
    <w:rPr>
      <w:rFonts w:eastAsia="Times New Roman" w:cs="Times New Roman"/>
      <w:kern w:val="0"/>
      <w:lang w:eastAsia="ar-SA" w:bidi="ar-SA"/>
    </w:rPr>
  </w:style>
  <w:style w:type="paragraph" w:customStyle="1" w:styleId="ZacznikLista1">
    <w:name w:val="Załącznik Lista 1"/>
    <w:basedOn w:val="Tekstpodstawowy"/>
    <w:rsid w:val="0093027A"/>
    <w:pPr>
      <w:widowControl/>
      <w:numPr>
        <w:numId w:val="19"/>
      </w:numPr>
      <w:tabs>
        <w:tab w:val="num" w:pos="1080"/>
      </w:tabs>
      <w:autoSpaceDN/>
      <w:spacing w:before="120" w:line="276" w:lineRule="auto"/>
      <w:ind w:left="-348"/>
      <w:textAlignment w:val="auto"/>
    </w:pPr>
    <w:rPr>
      <w:rFonts w:ascii="Calibri" w:eastAsia="Calibri" w:hAnsi="Calibri" w:cs="Times New Roman"/>
      <w:kern w:val="0"/>
      <w:sz w:val="22"/>
      <w:szCs w:val="22"/>
      <w:lang w:eastAsia="ar-SA" w:bidi="ar-SA"/>
    </w:rPr>
  </w:style>
  <w:style w:type="paragraph" w:styleId="Tekstpodstawowy">
    <w:name w:val="Body Text"/>
    <w:basedOn w:val="Normalny"/>
    <w:link w:val="TekstpodstawowyZnak"/>
    <w:uiPriority w:val="99"/>
    <w:semiHidden/>
    <w:unhideWhenUsed/>
    <w:rsid w:val="0093027A"/>
    <w:pPr>
      <w:spacing w:after="120"/>
    </w:pPr>
    <w:rPr>
      <w:szCs w:val="21"/>
    </w:rPr>
  </w:style>
  <w:style w:type="character" w:customStyle="1" w:styleId="TekstpodstawowyZnak">
    <w:name w:val="Tekst podstawowy Znak"/>
    <w:basedOn w:val="Domylnaczcionkaakapitu"/>
    <w:link w:val="Tekstpodstawowy"/>
    <w:uiPriority w:val="99"/>
    <w:semiHidden/>
    <w:rsid w:val="0093027A"/>
    <w:rPr>
      <w:rFonts w:ascii="Times New Roman" w:eastAsia="SimSun" w:hAnsi="Times New Roman" w:cs="Mangal"/>
      <w:kern w:val="3"/>
      <w:sz w:val="24"/>
      <w:szCs w:val="21"/>
      <w:lang w:eastAsia="zh-CN" w:bidi="hi-IN"/>
    </w:rPr>
  </w:style>
  <w:style w:type="paragraph" w:styleId="Tekstprzypisudolnego">
    <w:name w:val="footnote text"/>
    <w:basedOn w:val="Normalny"/>
    <w:link w:val="TekstprzypisudolnegoZnak"/>
    <w:uiPriority w:val="99"/>
    <w:semiHidden/>
    <w:unhideWhenUsed/>
    <w:rsid w:val="00F77CBE"/>
    <w:rPr>
      <w:sz w:val="20"/>
      <w:szCs w:val="18"/>
    </w:rPr>
  </w:style>
  <w:style w:type="character" w:customStyle="1" w:styleId="TekstprzypisudolnegoZnak">
    <w:name w:val="Tekst przypisu dolnego Znak"/>
    <w:basedOn w:val="Domylnaczcionkaakapitu"/>
    <w:link w:val="Tekstprzypisudolnego"/>
    <w:uiPriority w:val="99"/>
    <w:semiHidden/>
    <w:rsid w:val="00F77CBE"/>
    <w:rPr>
      <w:rFonts w:ascii="Times New Roman" w:eastAsia="SimSun" w:hAnsi="Times New Roman" w:cs="Mangal"/>
      <w:kern w:val="3"/>
      <w:sz w:val="20"/>
      <w:szCs w:val="18"/>
      <w:lang w:eastAsia="zh-CN" w:bidi="hi-IN"/>
    </w:rPr>
  </w:style>
  <w:style w:type="character" w:styleId="Odwoanieprzypisudolnego">
    <w:name w:val="footnote reference"/>
    <w:basedOn w:val="Domylnaczcionkaakapitu"/>
    <w:uiPriority w:val="99"/>
    <w:semiHidden/>
    <w:unhideWhenUsed/>
    <w:rsid w:val="00F77CBE"/>
    <w:rPr>
      <w:vertAlign w:val="superscript"/>
    </w:rPr>
  </w:style>
  <w:style w:type="character" w:styleId="UyteHipercze">
    <w:name w:val="FollowedHyperlink"/>
    <w:basedOn w:val="Domylnaczcionkaakapitu"/>
    <w:uiPriority w:val="99"/>
    <w:semiHidden/>
    <w:unhideWhenUsed/>
    <w:rsid w:val="00F77C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C4D51-02FF-4347-84A3-EAEF3440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1183</Words>
  <Characters>7099</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Zwolińska Magdalena</dc:creator>
  <cp:keywords/>
  <dc:description/>
  <cp:lastModifiedBy>Zwolińska Magdalena</cp:lastModifiedBy>
  <cp:revision>10</cp:revision>
  <cp:lastPrinted>2016-10-21T09:30:00Z</cp:lastPrinted>
  <dcterms:created xsi:type="dcterms:W3CDTF">2016-09-05T10:27:00Z</dcterms:created>
  <dcterms:modified xsi:type="dcterms:W3CDTF">2018-12-19T10:43:00Z</dcterms:modified>
</cp:coreProperties>
</file>